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pStyle w:val="Style3"/>
        <w:framePr w:w="9019" w:h="1464" w:hRule="exact" w:wrap="none" w:vAnchor="page" w:hAnchor="page" w:x="1772" w:y="965"/>
        <w:widowControl w:val="0"/>
        <w:keepNext w:val="0"/>
        <w:keepLines w:val="0"/>
        <w:shd w:val="clear" w:color="auto" w:fill="auto"/>
        <w:bidi w:val="0"/>
        <w:spacing w:before="0" w:after="0"/>
        <w:ind w:left="0" w:right="46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</w:t>
        <w:br/>
        <w:t>МУПУКС</w:t>
      </w:r>
    </w:p>
    <w:p>
      <w:pPr>
        <w:pStyle w:val="Style3"/>
        <w:framePr w:w="9019" w:h="1464" w:hRule="exact" w:wrap="none" w:vAnchor="page" w:hAnchor="page" w:x="1772" w:y="965"/>
        <w:widowControl w:val="0"/>
        <w:keepNext w:val="0"/>
        <w:keepLines w:val="0"/>
        <w:shd w:val="clear" w:color="auto" w:fill="auto"/>
        <w:bidi w:val="0"/>
        <w:spacing w:before="0" w:after="0"/>
        <w:ind w:left="0" w:right="460" w:firstLine="0"/>
      </w:pPr>
      <w:r>
        <w:rPr>
          <w:lang w:val="ru-RU" w:eastAsia="ru-RU" w:bidi="ru-RU"/>
          <w:w w:val="100"/>
          <w:color w:val="000000"/>
          <w:position w:val="0"/>
        </w:rPr>
        <w:t>НОВОКУБАНСКОГО РАЙОНА</w:t>
      </w:r>
    </w:p>
    <w:p>
      <w:pPr>
        <w:pStyle w:val="Style5"/>
        <w:framePr w:w="9019" w:h="2707" w:hRule="exact" w:wrap="none" w:vAnchor="page" w:hAnchor="page" w:x="1772" w:y="4685"/>
        <w:widowControl w:val="0"/>
        <w:keepNext w:val="0"/>
        <w:keepLines w:val="0"/>
        <w:shd w:val="clear" w:color="auto" w:fill="auto"/>
        <w:bidi w:val="0"/>
        <w:spacing w:before="0" w:after="0"/>
        <w:ind w:left="0" w:right="460" w:firstLine="0"/>
      </w:pPr>
      <w:r>
        <w:rPr>
          <w:lang w:val="ru-RU" w:eastAsia="ru-RU" w:bidi="ru-RU"/>
          <w:w w:val="100"/>
          <w:color w:val="000000"/>
          <w:position w:val="0"/>
        </w:rPr>
        <w:t>ОБОСНОВАНИЕ</w:t>
      </w:r>
    </w:p>
    <w:p>
      <w:pPr>
        <w:pStyle w:val="Style5"/>
        <w:framePr w:w="9019" w:h="2707" w:hRule="exact" w:wrap="none" w:vAnchor="page" w:hAnchor="page" w:x="1772" w:y="468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600"/>
      </w:pPr>
      <w:r>
        <w:rPr>
          <w:lang w:val="ru-RU" w:eastAsia="ru-RU" w:bidi="ru-RU"/>
          <w:w w:val="100"/>
          <w:color w:val="000000"/>
          <w:position w:val="0"/>
        </w:rPr>
        <w:t>необходимости получения разрешения на отклонение от предельных параметров при строительстве индивидуального</w:t>
      </w:r>
    </w:p>
    <w:p>
      <w:pPr>
        <w:pStyle w:val="Style7"/>
        <w:framePr w:w="9019" w:h="2707" w:hRule="exact" w:wrap="none" w:vAnchor="page" w:hAnchor="page" w:x="1772" w:y="468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740" w:right="1180" w:hanging="560"/>
      </w:pPr>
      <w:r>
        <w:rPr>
          <w:lang w:val="ru-RU" w:eastAsia="ru-RU" w:bidi="ru-RU"/>
          <w:w w:val="100"/>
          <w:color w:val="000000"/>
          <w:position w:val="0"/>
        </w:rPr>
        <w:t xml:space="preserve">жилого дома на земельном участке по адресу: </w:t>
      </w:r>
      <w:r>
        <w:rPr>
          <w:rStyle w:val="CharStyle9"/>
        </w:rPr>
        <w:t>г. Новокубанск, ул. Новороссийская, 130</w:t>
      </w:r>
    </w:p>
    <w:p>
      <w:pPr>
        <w:pStyle w:val="Style10"/>
        <w:framePr w:w="9019" w:h="338" w:hRule="exact" w:wrap="none" w:vAnchor="page" w:hAnchor="page" w:x="1772" w:y="8885"/>
        <w:widowControl w:val="0"/>
        <w:keepNext w:val="0"/>
        <w:keepLines w:val="0"/>
        <w:shd w:val="clear" w:color="auto" w:fill="auto"/>
        <w:bidi w:val="0"/>
        <w:spacing w:before="0" w:after="0" w:line="280" w:lineRule="exact"/>
        <w:ind w:left="0" w:right="460" w:firstLine="0"/>
      </w:pPr>
      <w:r>
        <w:rPr>
          <w:lang w:val="ru-RU" w:eastAsia="ru-RU" w:bidi="ru-RU"/>
          <w:w w:val="100"/>
          <w:color w:val="000000"/>
          <w:position w:val="0"/>
        </w:rPr>
        <w:t>1977-0220-0</w:t>
      </w:r>
    </w:p>
    <w:p>
      <w:pPr>
        <w:pStyle w:val="Style12"/>
        <w:framePr w:w="1891" w:h="999" w:hRule="exact" w:wrap="none" w:vAnchor="page" w:hAnchor="page" w:x="5512" w:y="1425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г. Новокубанск</w:t>
      </w:r>
    </w:p>
    <w:p>
      <w:pPr>
        <w:pStyle w:val="Style12"/>
        <w:framePr w:w="1891" w:h="999" w:hRule="exact" w:wrap="none" w:vAnchor="page" w:hAnchor="page" w:x="5512" w:y="14255"/>
        <w:widowControl w:val="0"/>
        <w:keepNext w:val="0"/>
        <w:keepLines w:val="0"/>
        <w:shd w:val="clear" w:color="auto" w:fill="auto"/>
        <w:bidi w:val="0"/>
        <w:jc w:val="center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2020 г.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9230" w:h="1443" w:hRule="exact" w:wrap="none" w:vAnchor="page" w:hAnchor="page" w:x="1556" w:y="970"/>
        <w:widowControl w:val="0"/>
        <w:keepNext w:val="0"/>
        <w:keepLines w:val="0"/>
        <w:shd w:val="clear" w:color="auto" w:fill="auto"/>
        <w:bidi w:val="0"/>
        <w:spacing w:before="0" w:after="0" w:line="461" w:lineRule="exact"/>
        <w:ind w:left="0" w:right="66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</w:t>
        <w:br/>
        <w:t>МУПУКС</w:t>
      </w:r>
    </w:p>
    <w:p>
      <w:pPr>
        <w:pStyle w:val="Style3"/>
        <w:framePr w:w="9230" w:h="1443" w:hRule="exact" w:wrap="none" w:vAnchor="page" w:hAnchor="page" w:x="1556" w:y="970"/>
        <w:widowControl w:val="0"/>
        <w:keepNext w:val="0"/>
        <w:keepLines w:val="0"/>
        <w:shd w:val="clear" w:color="auto" w:fill="auto"/>
        <w:bidi w:val="0"/>
        <w:spacing w:before="0" w:after="0" w:line="461" w:lineRule="exact"/>
        <w:ind w:left="0" w:right="660" w:firstLine="0"/>
      </w:pPr>
      <w:r>
        <w:rPr>
          <w:lang w:val="ru-RU" w:eastAsia="ru-RU" w:bidi="ru-RU"/>
          <w:w w:val="100"/>
          <w:color w:val="000000"/>
          <w:position w:val="0"/>
        </w:rPr>
        <w:t>НОВОКУБАНСКОГО РАЙОНА</w:t>
      </w:r>
    </w:p>
    <w:p>
      <w:pPr>
        <w:pStyle w:val="Style3"/>
        <w:framePr w:wrap="none" w:vAnchor="page" w:hAnchor="page" w:x="1556" w:y="3453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Заказчик: гр. Артюнян Э Р.</w:t>
      </w:r>
    </w:p>
    <w:p>
      <w:pPr>
        <w:pStyle w:val="Style5"/>
        <w:framePr w:w="9230" w:h="2726" w:hRule="exact" w:wrap="none" w:vAnchor="page" w:hAnchor="page" w:x="1556" w:y="6193"/>
        <w:widowControl w:val="0"/>
        <w:keepNext w:val="0"/>
        <w:keepLines w:val="0"/>
        <w:shd w:val="clear" w:color="auto" w:fill="auto"/>
        <w:bidi w:val="0"/>
        <w:spacing w:before="0" w:after="0" w:line="533" w:lineRule="exact"/>
        <w:ind w:left="0" w:right="660" w:firstLine="0"/>
      </w:pPr>
      <w:r>
        <w:rPr>
          <w:lang w:val="ru-RU" w:eastAsia="ru-RU" w:bidi="ru-RU"/>
          <w:w w:val="100"/>
          <w:color w:val="000000"/>
          <w:position w:val="0"/>
        </w:rPr>
        <w:t>ОБОСНОВАНИЕ</w:t>
      </w:r>
    </w:p>
    <w:p>
      <w:pPr>
        <w:pStyle w:val="Style5"/>
        <w:framePr w:w="9230" w:h="2726" w:hRule="exact" w:wrap="none" w:vAnchor="page" w:hAnchor="page" w:x="1556" w:y="6193"/>
        <w:widowControl w:val="0"/>
        <w:keepNext w:val="0"/>
        <w:keepLines w:val="0"/>
        <w:shd w:val="clear" w:color="auto" w:fill="auto"/>
        <w:bidi w:val="0"/>
        <w:jc w:val="left"/>
        <w:spacing w:before="0" w:after="0" w:line="533" w:lineRule="exact"/>
        <w:ind w:left="240" w:right="0" w:firstLine="580"/>
      </w:pPr>
      <w:r>
        <w:rPr>
          <w:lang w:val="ru-RU" w:eastAsia="ru-RU" w:bidi="ru-RU"/>
          <w:w w:val="100"/>
          <w:color w:val="000000"/>
          <w:position w:val="0"/>
        </w:rPr>
        <w:t>необходимости получения разрешения на отклонение от предельных параметров при строительстве индивидуального</w:t>
      </w:r>
    </w:p>
    <w:p>
      <w:pPr>
        <w:pStyle w:val="Style7"/>
        <w:framePr w:w="9230" w:h="2726" w:hRule="exact" w:wrap="none" w:vAnchor="page" w:hAnchor="page" w:x="1556" w:y="6193"/>
        <w:widowControl w:val="0"/>
        <w:keepNext w:val="0"/>
        <w:keepLines w:val="0"/>
        <w:shd w:val="clear" w:color="auto" w:fill="auto"/>
        <w:bidi w:val="0"/>
        <w:jc w:val="left"/>
        <w:spacing w:before="0" w:after="0" w:line="533" w:lineRule="exact"/>
        <w:ind w:left="1960" w:right="1200"/>
      </w:pPr>
      <w:r>
        <w:rPr>
          <w:lang w:val="ru-RU" w:eastAsia="ru-RU" w:bidi="ru-RU"/>
          <w:w w:val="100"/>
          <w:color w:val="000000"/>
          <w:position w:val="0"/>
        </w:rPr>
        <w:t xml:space="preserve">жилого дома на земельном участке по адресу: </w:t>
      </w:r>
      <w:r>
        <w:rPr>
          <w:rStyle w:val="CharStyle9"/>
        </w:rPr>
        <w:t>г. Новокубанск, ул. Новороссийская, 130</w:t>
      </w:r>
    </w:p>
    <w:p>
      <w:pPr>
        <w:pStyle w:val="Style10"/>
        <w:framePr w:w="9230" w:h="338" w:hRule="exact" w:wrap="none" w:vAnchor="page" w:hAnchor="page" w:x="1556" w:y="9933"/>
        <w:widowControl w:val="0"/>
        <w:keepNext w:val="0"/>
        <w:keepLines w:val="0"/>
        <w:shd w:val="clear" w:color="auto" w:fill="auto"/>
        <w:bidi w:val="0"/>
        <w:spacing w:before="0" w:after="0" w:line="280" w:lineRule="exact"/>
        <w:ind w:left="0" w:right="660" w:firstLine="0"/>
      </w:pPr>
      <w:r>
        <w:rPr>
          <w:lang w:val="ru-RU" w:eastAsia="ru-RU" w:bidi="ru-RU"/>
          <w:w w:val="100"/>
          <w:color w:val="000000"/>
          <w:position w:val="0"/>
        </w:rPr>
        <w:t>1977-0220-0</w:t>
      </w:r>
    </w:p>
    <w:p>
      <w:pPr>
        <w:pStyle w:val="Style3"/>
        <w:framePr w:w="1205" w:h="1447" w:hRule="exact" w:wrap="none" w:vAnchor="page" w:hAnchor="page" w:x="1560" w:y="12101"/>
        <w:widowControl w:val="0"/>
        <w:keepNext w:val="0"/>
        <w:keepLines w:val="0"/>
        <w:shd w:val="clear" w:color="auto" w:fill="auto"/>
        <w:bidi w:val="0"/>
        <w:jc w:val="left"/>
        <w:spacing w:before="0" w:after="0" w:line="463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Директор</w:t>
      </w:r>
    </w:p>
    <w:p>
      <w:pPr>
        <w:pStyle w:val="Style3"/>
        <w:framePr w:w="1205" w:h="1447" w:hRule="exact" w:wrap="none" w:vAnchor="page" w:hAnchor="page" w:x="1560" w:y="12101"/>
        <w:widowControl w:val="0"/>
        <w:keepNext w:val="0"/>
        <w:keepLines w:val="0"/>
        <w:shd w:val="clear" w:color="auto" w:fill="auto"/>
        <w:bidi w:val="0"/>
        <w:jc w:val="left"/>
        <w:spacing w:before="0" w:after="0" w:line="463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ГИЛ</w:t>
      </w:r>
    </w:p>
    <w:p>
      <w:pPr>
        <w:pStyle w:val="Style3"/>
        <w:framePr w:w="1205" w:h="1447" w:hRule="exact" w:wrap="none" w:vAnchor="page" w:hAnchor="page" w:x="1560" w:y="12101"/>
        <w:widowControl w:val="0"/>
        <w:keepNext w:val="0"/>
        <w:keepLines w:val="0"/>
        <w:shd w:val="clear" w:color="auto" w:fill="auto"/>
        <w:bidi w:val="0"/>
        <w:jc w:val="left"/>
        <w:spacing w:before="0" w:after="0" w:line="463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Инженер</w:t>
      </w:r>
    </w:p>
    <w:p>
      <w:pPr>
        <w:pStyle w:val="Style3"/>
        <w:framePr w:wrap="none" w:vAnchor="page" w:hAnchor="page" w:x="5453" w:y="11848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rStyle w:val="CharStyle14"/>
        </w:rPr>
        <w:t>Гп</w:t>
      </w:r>
      <w:r>
        <w:rPr>
          <w:rStyle w:val="CharStyle15"/>
        </w:rPr>
        <w:t>РЛРСк^</w:t>
      </w:r>
      <w:r>
        <w:rPr>
          <w:rStyle w:val="CharStyle14"/>
        </w:rPr>
        <w:t>-</w:t>
      </w:r>
    </w:p>
    <w:p>
      <w:pPr>
        <w:pStyle w:val="Style16"/>
        <w:framePr w:w="1243" w:h="782" w:hRule="exact" w:wrap="none" w:vAnchor="page" w:hAnchor="page" w:x="5069" w:y="12622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rStyle w:val="CharStyle18"/>
          <w:vertAlign w:val="superscript"/>
          <w:b/>
          <w:bCs/>
        </w:rPr>
        <w:t>ч</w:t>
      </w:r>
      <w:r>
        <w:rPr>
          <w:rStyle w:val="CharStyle18"/>
          <w:b/>
          <w:bCs/>
        </w:rPr>
        <w:t>-^(«ттальногс</w:t>
      </w:r>
    </w:p>
    <w:p>
      <w:pPr>
        <w:pStyle w:val="Style19"/>
        <w:framePr w:w="1243" w:h="782" w:hRule="exact" w:wrap="none" w:vAnchor="page" w:hAnchor="page" w:x="5069" w:y="12622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rStyle w:val="CharStyle21"/>
        </w:rPr>
        <w:t>гтроитепьсчзй</w:t>
      </w:r>
    </w:p>
    <w:p>
      <w:pPr>
        <w:pStyle w:val="Style22"/>
        <w:framePr w:w="1243" w:h="782" w:hRule="exact" w:wrap="none" w:vAnchor="page" w:hAnchor="page" w:x="5069" w:y="12622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rStyle w:val="CharStyle24"/>
          <w:b/>
          <w:bCs/>
        </w:rPr>
        <w:t>Ho</w:t>
      </w:r>
      <w:r>
        <w:rPr>
          <w:rStyle w:val="CharStyle25"/>
          <w:b w:val="0"/>
          <w:bCs w:val="0"/>
        </w:rPr>
        <w:t>80</w:t>
      </w:r>
      <w:r>
        <w:rPr>
          <w:rStyle w:val="CharStyle24"/>
          <w:b/>
          <w:bCs/>
        </w:rPr>
        <w:t>ttv</w:t>
      </w:r>
      <w:r>
        <w:rPr>
          <w:rStyle w:val="CharStyle25"/>
          <w:b w:val="0"/>
          <w:bCs w:val="0"/>
        </w:rPr>
        <w:t>6</w:t>
      </w:r>
      <w:r>
        <w:rPr>
          <w:rStyle w:val="CharStyle24"/>
          <w:b/>
          <w:bCs/>
        </w:rPr>
        <w:t>eHCfPpa!j</w:t>
      </w:r>
    </w:p>
    <w:p>
      <w:pPr>
        <w:framePr w:wrap="none" w:vAnchor="page" w:hAnchor="page" w:x="5122" w:y="13460"/>
        <w:widowControl w:val="0"/>
      </w:pPr>
    </w:p>
    <w:p>
      <w:pPr>
        <w:pStyle w:val="Style3"/>
        <w:framePr w:w="2035" w:h="1449" w:hRule="exact" w:wrap="none" w:vAnchor="page" w:hAnchor="page" w:x="7834" w:y="12100"/>
        <w:widowControl w:val="0"/>
        <w:keepNext w:val="0"/>
        <w:keepLines w:val="0"/>
        <w:shd w:val="clear" w:color="auto" w:fill="auto"/>
        <w:bidi w:val="0"/>
        <w:jc w:val="left"/>
        <w:spacing w:before="0" w:after="0" w:line="463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Федораев В.С. Кедя О.П. Кравченко Р.Ю.</w:t>
      </w:r>
    </w:p>
    <w:p>
      <w:pPr>
        <w:pStyle w:val="Style12"/>
        <w:framePr w:w="1886" w:h="973" w:hRule="exact" w:wrap="none" w:vAnchor="page" w:hAnchor="page" w:x="5511" w:y="14407"/>
        <w:widowControl w:val="0"/>
        <w:keepNext w:val="0"/>
        <w:keepLines w:val="0"/>
        <w:shd w:val="clear" w:color="auto" w:fill="auto"/>
        <w:bidi w:val="0"/>
        <w:jc w:val="left"/>
        <w:spacing w:before="0" w:after="0" w:line="458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г. Новокубанск</w:t>
      </w:r>
    </w:p>
    <w:p>
      <w:pPr>
        <w:pStyle w:val="Style12"/>
        <w:framePr w:w="1886" w:h="973" w:hRule="exact" w:wrap="none" w:vAnchor="page" w:hAnchor="page" w:x="5511" w:y="14407"/>
        <w:widowControl w:val="0"/>
        <w:keepNext w:val="0"/>
        <w:keepLines w:val="0"/>
        <w:shd w:val="clear" w:color="auto" w:fill="auto"/>
        <w:bidi w:val="0"/>
        <w:jc w:val="center"/>
        <w:spacing w:before="0" w:after="0" w:line="458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2020 г.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22.45pt;margin-top:581.6pt;width:144.pt;height:123.35pt;z-index:-251658752;mso-wrap-distance-left:5.pt;mso-wrap-distance-right:5.pt;mso-position-horizontal-relative:page;mso-position-vertical-relative:page" wrapcoords="0 0">
            <v:imagedata r:id="rId5" r:href="rId6"/>
            <w10:wrap anchorx="page" anchory="page"/>
          </v:shape>
        </w:pict>
      </w:r>
    </w:p>
    <w:p>
      <w:pPr>
        <w:widowControl w:val="0"/>
        <w:rPr>
          <w:sz w:val="2"/>
          <w:szCs w:val="2"/>
        </w:rPr>
      </w:pPr>
      <w:r>
        <w:pict>
          <v:shape o:spt="32" o:oned="1" path="m,l21600,21600e" style="position:absolute;margin-left:38.2pt;margin-top:667.9pt;width:30.pt;height:0;z-index:-251658240;mso-position-horizontal-relative:page;mso-position-vertical-relative:page">
            <v:stroke weight="0.7pt"/>
          </v:shape>
        </w:pict>
      </w:r>
    </w:p>
    <w:p>
      <w:pPr>
        <w:pStyle w:val="Style28"/>
        <w:framePr w:w="230" w:h="6173" w:hRule="exact" w:wrap="none" w:vAnchor="page" w:hAnchor="page" w:x="520" w:y="3889"/>
        <w:tabs>
          <w:tab w:leader="none" w:pos="3022" w:val="left"/>
          <w:tab w:leader="none" w:pos="4692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&gt;МОКОНТРОЛЬ</w:t>
      </w:r>
      <w:r>
        <w:rPr>
          <w:rStyle w:val="CharStyle30"/>
          <w:b w:val="0"/>
          <w:bCs w:val="0"/>
          <w:i w:val="0"/>
          <w:iCs w:val="0"/>
        </w:rPr>
        <w:tab/>
        <w:t>I</w:t>
        <w:tab/>
      </w:r>
      <w:r>
        <w:rPr>
          <w:lang w:val="ru-RU" w:eastAsia="ru-RU" w:bidi="ru-RU"/>
          <w:w w:val="100"/>
          <w:color w:val="000000"/>
          <w:position w:val="0"/>
        </w:rPr>
        <w:t>СОГЛАСОВАНО</w:t>
      </w:r>
    </w:p>
    <w:p>
      <w:pPr>
        <w:pStyle w:val="Style3"/>
        <w:framePr w:wrap="none" w:vAnchor="page" w:hAnchor="page" w:x="486" w:y="10119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§</w:t>
      </w:r>
    </w:p>
    <w:p>
      <w:pPr>
        <w:pStyle w:val="Style16"/>
        <w:framePr w:w="278" w:h="659" w:hRule="exact" w:wrap="none" w:vAnchor="page" w:hAnchor="page" w:x="803" w:y="12624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>2S</w:t>
      </w:r>
    </w:p>
    <w:p>
      <w:pPr>
        <w:pStyle w:val="Style3"/>
        <w:framePr w:w="278" w:h="659" w:hRule="exact" w:wrap="none" w:vAnchor="page" w:hAnchor="page" w:x="803" w:y="12624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1</w:t>
      </w:r>
    </w:p>
    <w:p>
      <w:pPr>
        <w:pStyle w:val="Style3"/>
        <w:framePr w:w="9562" w:h="2999" w:hRule="exact" w:wrap="none" w:vAnchor="page" w:hAnchor="page" w:x="1360" w:y="745"/>
        <w:widowControl w:val="0"/>
        <w:keepNext w:val="0"/>
        <w:keepLines w:val="0"/>
        <w:shd w:val="clear" w:color="auto" w:fill="auto"/>
        <w:bidi w:val="0"/>
        <w:spacing w:before="0" w:after="0" w:line="482" w:lineRule="exact"/>
        <w:ind w:left="0" w:right="58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</w:t>
        <w:br/>
        <w:t>МУПУКС</w:t>
      </w:r>
    </w:p>
    <w:p>
      <w:pPr>
        <w:pStyle w:val="Style3"/>
        <w:framePr w:w="9562" w:h="2999" w:hRule="exact" w:wrap="none" w:vAnchor="page" w:hAnchor="page" w:x="1360" w:y="745"/>
        <w:widowControl w:val="0"/>
        <w:keepNext w:val="0"/>
        <w:keepLines w:val="0"/>
        <w:shd w:val="clear" w:color="auto" w:fill="auto"/>
        <w:bidi w:val="0"/>
        <w:spacing w:before="0" w:after="0" w:line="482" w:lineRule="exact"/>
        <w:ind w:left="0" w:right="580" w:firstLine="0"/>
      </w:pPr>
      <w:r>
        <w:rPr>
          <w:lang w:val="ru-RU" w:eastAsia="ru-RU" w:bidi="ru-RU"/>
          <w:w w:val="100"/>
          <w:color w:val="000000"/>
          <w:position w:val="0"/>
        </w:rPr>
        <w:t>НОВОКУБАНСКОГО РАЙОНА</w:t>
        <w:br/>
        <w:t>Член СРО союз «РОПК» СРО-П-034-12102009</w:t>
        <w:br/>
        <w:t>Местонахождение: 352240, г. Новокубанск, ул. Лермонтова, 63</w:t>
      </w:r>
    </w:p>
    <w:p>
      <w:pPr>
        <w:pStyle w:val="Style3"/>
        <w:framePr w:w="9562" w:h="2999" w:hRule="exact" w:wrap="none" w:vAnchor="page" w:hAnchor="page" w:x="1360" w:y="745"/>
        <w:widowControl w:val="0"/>
        <w:keepNext w:val="0"/>
        <w:keepLines w:val="0"/>
        <w:shd w:val="clear" w:color="auto" w:fill="auto"/>
        <w:bidi w:val="0"/>
        <w:spacing w:before="0" w:after="0" w:line="482" w:lineRule="exact"/>
        <w:ind w:left="0" w:right="580" w:firstLine="0"/>
      </w:pPr>
      <w:r>
        <w:rPr>
          <w:lang w:val="ru-RU" w:eastAsia="ru-RU" w:bidi="ru-RU"/>
          <w:w w:val="100"/>
          <w:color w:val="000000"/>
          <w:position w:val="0"/>
        </w:rPr>
        <w:t>Тел. 8(86195)31050</w:t>
      </w:r>
    </w:p>
    <w:p>
      <w:pPr>
        <w:pStyle w:val="Style3"/>
        <w:framePr w:wrap="none" w:vAnchor="page" w:hAnchor="page" w:x="1360" w:y="4790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от 07.02.2020 г. № 1977.</w:t>
      </w:r>
    </w:p>
    <w:p>
      <w:pPr>
        <w:pStyle w:val="Style5"/>
        <w:framePr w:w="9562" w:h="7135" w:hRule="exact" w:wrap="none" w:vAnchor="page" w:hAnchor="page" w:x="1360" w:y="6038"/>
        <w:widowControl w:val="0"/>
        <w:keepNext w:val="0"/>
        <w:keepLines w:val="0"/>
        <w:shd w:val="clear" w:color="auto" w:fill="auto"/>
        <w:bidi w:val="0"/>
        <w:spacing w:before="0" w:after="0" w:line="550" w:lineRule="exact"/>
        <w:ind w:left="0" w:right="580" w:firstLine="0"/>
      </w:pPr>
      <w:r>
        <w:rPr>
          <w:lang w:val="ru-RU" w:eastAsia="ru-RU" w:bidi="ru-RU"/>
          <w:w w:val="100"/>
          <w:color w:val="000000"/>
          <w:position w:val="0"/>
        </w:rPr>
        <w:t>ОБОСНОВАНИЕ</w:t>
      </w:r>
    </w:p>
    <w:p>
      <w:pPr>
        <w:pStyle w:val="Style5"/>
        <w:framePr w:w="9562" w:h="7135" w:hRule="exact" w:wrap="none" w:vAnchor="page" w:hAnchor="page" w:x="1360" w:y="6038"/>
        <w:widowControl w:val="0"/>
        <w:keepNext w:val="0"/>
        <w:keepLines w:val="0"/>
        <w:shd w:val="clear" w:color="auto" w:fill="auto"/>
        <w:bidi w:val="0"/>
        <w:jc w:val="left"/>
        <w:spacing w:before="0" w:after="576" w:line="550" w:lineRule="exact"/>
        <w:ind w:left="380" w:right="0" w:firstLine="540"/>
      </w:pPr>
      <w:r>
        <w:rPr>
          <w:lang w:val="ru-RU" w:eastAsia="ru-RU" w:bidi="ru-RU"/>
          <w:w w:val="100"/>
          <w:color w:val="000000"/>
          <w:position w:val="0"/>
        </w:rPr>
        <w:t>необходимости получения разрешения на отклонение от предельных параметров для строительства индивидуального жилого дома на земельном участке по адресу: г- Новокубанск, ул. Новороссийская, 130</w:t>
      </w:r>
    </w:p>
    <w:p>
      <w:pPr>
        <w:pStyle w:val="Style31"/>
        <w:framePr w:w="9562" w:h="7135" w:hRule="exact" w:wrap="none" w:vAnchor="page" w:hAnchor="page" w:x="1360" w:y="6038"/>
        <w:widowControl w:val="0"/>
        <w:keepNext w:val="0"/>
        <w:keepLines w:val="0"/>
        <w:shd w:val="clear" w:color="auto" w:fill="auto"/>
        <w:bidi w:val="0"/>
        <w:jc w:val="left"/>
        <w:spacing w:before="0" w:after="486" w:line="280" w:lineRule="exact"/>
        <w:ind w:left="3700" w:right="0" w:firstLine="0"/>
      </w:pPr>
      <w:r>
        <w:rPr>
          <w:lang w:val="ru-RU" w:eastAsia="ru-RU" w:bidi="ru-RU"/>
          <w:w w:val="100"/>
          <w:color w:val="000000"/>
          <w:position w:val="0"/>
        </w:rPr>
        <w:t>Пояснительная записка</w:t>
      </w:r>
    </w:p>
    <w:p>
      <w:pPr>
        <w:pStyle w:val="Style3"/>
        <w:framePr w:w="9562" w:h="7135" w:hRule="exact" w:wrap="none" w:vAnchor="page" w:hAnchor="page" w:x="1360" w:y="6038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0" w:firstLine="740"/>
      </w:pPr>
      <w:r>
        <w:rPr>
          <w:lang w:val="ru-RU" w:eastAsia="ru-RU" w:bidi="ru-RU"/>
          <w:w w:val="100"/>
          <w:color w:val="000000"/>
          <w:position w:val="0"/>
        </w:rPr>
        <w:t>Земельный участок площадью 778 кв.м, с кадастровым номером 23:21:0401013:1704, расположен по адресу; г. Новокубанск, ул. Новороссийская, 130, принадлежит на праве собственности гр. Артюнян Эльмире Рамзиковне, о чем сделана запись в Едином государственном реестре. На данном земельном участке уже размещен один объект капитального строительства - строение вспомогательного использования, которое в</w:t>
      </w:r>
    </w:p>
    <w:tbl>
      <w:tblPr>
        <w:tblOverlap w:val="never"/>
        <w:tblLayout w:type="fixed"/>
        <w:jc w:val="left"/>
      </w:tblPr>
      <w:tblGrid>
        <w:gridCol w:w="610"/>
        <w:gridCol w:w="571"/>
        <w:gridCol w:w="562"/>
        <w:gridCol w:w="571"/>
        <w:gridCol w:w="710"/>
        <w:gridCol w:w="600"/>
      </w:tblGrid>
      <w:tr>
        <w:trPr>
          <w:trHeight w:val="32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7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60" w:right="0" w:firstLine="0"/>
            </w:pPr>
            <w:r>
              <w:rPr>
                <w:rStyle w:val="CharStyle33"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Код.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Хч док.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 xml:space="preserve">Пода. </w:t>
            </w:r>
            <w:r>
              <w:rPr>
                <w:rStyle w:val="CharStyle34"/>
              </w:rPr>
              <w:t>^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5"/>
              </w:rPr>
              <w:t xml:space="preserve">j </w:t>
            </w:r>
            <w:r>
              <w:rPr>
                <w:rStyle w:val="CharStyle33"/>
              </w:rPr>
              <w:t>Дата</w:t>
            </w:r>
          </w:p>
        </w:tc>
      </w:tr>
      <w:tr>
        <w:trPr>
          <w:trHeight w:val="355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Разработал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Кравченко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36"/>
              </w:rPr>
              <w:t>Щ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02.2С</w:t>
            </w:r>
          </w:p>
        </w:tc>
      </w:tr>
      <w:tr>
        <w:trPr>
          <w:trHeight w:val="283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624" w:h="2237" w:wrap="none" w:vAnchor="page" w:hAnchor="page" w:x="1288" w:y="1423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54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60" w:right="0" w:firstLine="0"/>
            </w:pPr>
            <w:r>
              <w:rPr>
                <w:rStyle w:val="CharStyle33"/>
              </w:rPr>
              <w:t>Н. контр.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Кедя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37"/>
              </w:rPr>
              <w:t>m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52.20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60" w:right="0" w:firstLine="0"/>
            </w:pPr>
            <w:r>
              <w:rPr>
                <w:rStyle w:val="CharStyle33"/>
              </w:rPr>
              <w:t>ГШ1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Кеда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37"/>
                <w:lang w:val="ru-RU" w:eastAsia="ru-RU" w:bidi="ru-RU"/>
              </w:rPr>
              <w:t>ш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3624" w:h="2237" w:wrap="none" w:vAnchor="page" w:hAnchor="page" w:x="1288" w:y="1423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52.20</w:t>
            </w:r>
          </w:p>
        </w:tc>
      </w:tr>
    </w:tbl>
    <w:p>
      <w:pPr>
        <w:pStyle w:val="Style3"/>
        <w:framePr w:w="288" w:h="653" w:hRule="exact" w:wrap="none" w:vAnchor="page" w:hAnchor="page" w:x="784" w:y="14433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а</w:t>
      </w:r>
    </w:p>
    <w:p>
      <w:pPr>
        <w:pStyle w:val="Style3"/>
        <w:framePr w:w="288" w:h="653" w:hRule="exact" w:wrap="none" w:vAnchor="page" w:hAnchor="page" w:x="784" w:y="14433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'в</w:t>
      </w:r>
    </w:p>
    <w:p>
      <w:pPr>
        <w:pStyle w:val="Style38"/>
        <w:framePr w:w="288" w:h="653" w:hRule="exact" w:wrap="none" w:vAnchor="page" w:hAnchor="page" w:x="784" w:y="14433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О-</w:t>
      </w:r>
    </w:p>
    <w:p>
      <w:pPr>
        <w:pStyle w:val="Style40"/>
        <w:framePr w:wrap="none" w:vAnchor="page" w:hAnchor="page" w:x="7437" w:y="14491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1977-0220-0</w:t>
      </w:r>
    </w:p>
    <w:tbl>
      <w:tblPr>
        <w:tblOverlap w:val="never"/>
        <w:tblLayout w:type="fixed"/>
        <w:jc w:val="left"/>
      </w:tblPr>
      <w:tblGrid>
        <w:gridCol w:w="878"/>
        <w:gridCol w:w="854"/>
        <w:gridCol w:w="883"/>
      </w:tblGrid>
      <w:tr>
        <w:trPr>
          <w:trHeight w:val="3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2616" w:h="715" w:wrap="none" w:vAnchor="page" w:hAnchor="page" w:x="8963" w:y="15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220" w:right="0" w:firstLine="0"/>
            </w:pPr>
            <w:r>
              <w:rPr>
                <w:rStyle w:val="CharStyle42"/>
              </w:rPr>
              <w:t>Стадия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2616" w:h="715" w:wrap="none" w:vAnchor="page" w:hAnchor="page" w:x="8963" w:y="15260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2616" w:h="715" w:wrap="none" w:vAnchor="page" w:hAnchor="page" w:x="8963" w:y="15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80" w:right="0" w:firstLine="0"/>
            </w:pPr>
            <w:r>
              <w:rPr>
                <w:rStyle w:val="CharStyle42"/>
              </w:rPr>
              <w:t>Листов</w:t>
            </w:r>
          </w:p>
        </w:tc>
      </w:tr>
      <w:tr>
        <w:trPr>
          <w:trHeight w:val="317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2616" w:h="715" w:wrap="none" w:vAnchor="page" w:hAnchor="page" w:x="8963" w:y="15260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80" w:lineRule="exact"/>
              <w:ind w:left="0" w:right="0" w:firstLine="0"/>
            </w:pPr>
            <w:r>
              <w:rPr>
                <w:rStyle w:val="CharStyle43"/>
              </w:rPr>
              <w:t>п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2616" w:h="715" w:wrap="none" w:vAnchor="page" w:hAnchor="page" w:x="8963" w:y="15260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80" w:lineRule="exact"/>
              <w:ind w:left="0" w:right="0" w:firstLine="0"/>
            </w:pPr>
            <w:r>
              <w:rPr>
                <w:rStyle w:val="CharStyle43"/>
              </w:rPr>
              <w:t>1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2616" w:h="715" w:wrap="none" w:vAnchor="page" w:hAnchor="page" w:x="8963" w:y="15260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80" w:lineRule="exact"/>
              <w:ind w:left="0" w:right="0" w:firstLine="0"/>
            </w:pPr>
            <w:r>
              <w:rPr>
                <w:rStyle w:val="CharStyle43"/>
              </w:rPr>
              <w:t>8</w:t>
            </w:r>
          </w:p>
        </w:tc>
      </w:tr>
    </w:tbl>
    <w:p>
      <w:pPr>
        <w:pStyle w:val="Style44"/>
        <w:framePr w:wrap="none" w:vAnchor="page" w:hAnchor="page" w:x="5257" w:y="15810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Общая пояснительная записка</w:t>
      </w:r>
    </w:p>
    <w:p>
      <w:pPr>
        <w:pStyle w:val="Style44"/>
        <w:framePr w:w="2227" w:h="494" w:hRule="exact" w:wrap="none" w:vAnchor="page" w:hAnchor="page" w:x="9145" w:y="16057"/>
        <w:widowControl w:val="0"/>
        <w:keepNext w:val="0"/>
        <w:keepLines w:val="0"/>
        <w:shd w:val="clear" w:color="auto" w:fill="auto"/>
        <w:bidi w:val="0"/>
        <w:jc w:val="center"/>
        <w:spacing w:before="0" w:after="0" w:line="21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МУПУКС</w:t>
      </w:r>
    </w:p>
    <w:p>
      <w:pPr>
        <w:pStyle w:val="Style46"/>
        <w:framePr w:w="2227" w:h="494" w:hRule="exact" w:wrap="none" w:vAnchor="page" w:hAnchor="page" w:x="9145" w:y="16057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Новокубанского района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8"/>
        <w:framePr w:w="230" w:h="6581" w:hRule="exact" w:wrap="none" w:vAnchor="page" w:hAnchor="page" w:x="299" w:y="3529"/>
        <w:tabs>
          <w:tab w:leader="none" w:pos="3362" w:val="left"/>
          <w:tab w:leader="none" w:pos="5047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НОРМОКОНТРОЛЬ</w:t>
      </w:r>
      <w:r>
        <w:rPr>
          <w:rStyle w:val="CharStyle30"/>
          <w:b w:val="0"/>
          <w:bCs w:val="0"/>
          <w:i w:val="0"/>
          <w:iCs w:val="0"/>
        </w:rPr>
        <w:tab/>
        <w:t>I</w:t>
        <w:tab/>
      </w:r>
      <w:r>
        <w:rPr>
          <w:lang w:val="ru-RU" w:eastAsia="ru-RU" w:bidi="ru-RU"/>
          <w:w w:val="100"/>
          <w:color w:val="000000"/>
          <w:position w:val="0"/>
        </w:rPr>
        <w:t>СОГЛАСОВАНО</w:t>
      </w:r>
    </w:p>
    <w:p>
      <w:pPr>
        <w:pStyle w:val="Style3"/>
        <w:framePr w:w="10205" w:h="13039" w:hRule="exact" w:wrap="none" w:vAnchor="page" w:hAnchor="page" w:x="1038" w:y="75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00" w:firstLine="0"/>
      </w:pPr>
      <w:r>
        <w:rPr>
          <w:lang w:val="ru-RU" w:eastAsia="ru-RU" w:bidi="ru-RU"/>
          <w:w w:val="100"/>
          <w:color w:val="000000"/>
          <w:position w:val="0"/>
        </w:rPr>
        <w:t>дальнейшем будет эксплуатироваться в комплексе с индивидуальным жилым домом, который планируется возвести (рассматриваемый объект).</w:t>
      </w:r>
    </w:p>
    <w:p>
      <w:pPr>
        <w:pStyle w:val="Style3"/>
        <w:framePr w:w="10205" w:h="13039" w:hRule="exact" w:wrap="none" w:vAnchor="page" w:hAnchor="page" w:x="1038" w:y="75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00" w:firstLine="820"/>
      </w:pPr>
      <w:r>
        <w:rPr>
          <w:lang w:val="ru-RU" w:eastAsia="ru-RU" w:bidi="ru-RU"/>
          <w:w w:val="100"/>
          <w:color w:val="000000"/>
          <w:position w:val="0"/>
        </w:rPr>
        <w:t>Согласно правил землепользования и застройки Новокубанского городского поселения Новокубанского района (далее ПЗЗ), утвержденными решением Совета Новокубанского городского поселения Новокубанского района от 01.08.20</w:t>
      </w:r>
      <w:r>
        <w:rPr>
          <w:lang w:val="en-US" w:eastAsia="en-US" w:bidi="en-US"/>
          <w:w w:val="100"/>
          <w:color w:val="000000"/>
          <w:position w:val="0"/>
        </w:rPr>
        <w:t xml:space="preserve">i </w:t>
      </w:r>
      <w:r>
        <w:rPr>
          <w:lang w:val="ru-RU" w:eastAsia="ru-RU" w:bidi="ru-RU"/>
          <w:w w:val="100"/>
          <w:color w:val="000000"/>
          <w:position w:val="0"/>
        </w:rPr>
        <w:t xml:space="preserve">4 г. </w:t>
      </w:r>
      <w:r>
        <w:rPr>
          <w:rStyle w:val="CharStyle48"/>
        </w:rPr>
        <w:t>Ш</w:t>
      </w:r>
      <w:r>
        <w:rPr>
          <w:lang w:val="ru-RU" w:eastAsia="ru-RU" w:bidi="ru-RU"/>
          <w:w w:val="100"/>
          <w:color w:val="000000"/>
          <w:position w:val="0"/>
        </w:rPr>
        <w:t xml:space="preserve"> 585 «Об утверждении Правил землепользования и застройки территории Новокубанского городского поселения Новокубанского района Краснодарского края», в редакции от 23.08.2019 г. № 648 «О внесении изменений в решение Совета Новокубанского городского поселения Новокубанского района от 01.08.2014 г. № 585 «Об утверждении Правил землепользования и застройки территории Новокубанского городского поселения Новокубанского района Краснодарского края», установлен градостроительный регламент, в соответствии с которым данный земельный участок расположен в территориальной зоне Ж-1А - зона застройки индивидуальными жилыми домами. Зона застройки индивидуальными жилыми домами Ж-1 А выделена для обеспечения правовых, социальных, культурных, бытовых условий формирования жилых районов с минимально разрешенным набором услуг местного значения, где установлены следующие предельные (минимальные и (или) максимальные) размеры земельных участков и предельные параметры разрешенного строительства или реконструкции объектов капитального строительства:</w:t>
      </w:r>
    </w:p>
    <w:p>
      <w:pPr>
        <w:pStyle w:val="Style3"/>
        <w:numPr>
          <w:ilvl w:val="0"/>
          <w:numId w:val="1"/>
        </w:numPr>
        <w:framePr w:w="10205" w:h="13039" w:hRule="exact" w:wrap="none" w:vAnchor="page" w:hAnchor="page" w:x="1038" w:y="759"/>
        <w:tabs>
          <w:tab w:leader="none" w:pos="1157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820" w:right="0" w:firstLine="0"/>
      </w:pPr>
      <w:r>
        <w:rPr>
          <w:lang w:val="ru-RU" w:eastAsia="ru-RU" w:bidi="ru-RU"/>
          <w:w w:val="100"/>
          <w:color w:val="000000"/>
          <w:position w:val="0"/>
        </w:rPr>
        <w:t>минимальная/максимальная площадь земельных участков - 300-2500</w:t>
      </w:r>
    </w:p>
    <w:p>
      <w:pPr>
        <w:pStyle w:val="Style3"/>
        <w:framePr w:w="10205" w:h="13039" w:hRule="exact" w:wrap="none" w:vAnchor="page" w:hAnchor="page" w:x="1038" w:y="75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кв.м;</w:t>
      </w:r>
    </w:p>
    <w:p>
      <w:pPr>
        <w:pStyle w:val="Style3"/>
        <w:numPr>
          <w:ilvl w:val="0"/>
          <w:numId w:val="1"/>
        </w:numPr>
        <w:framePr w:w="10205" w:h="13039" w:hRule="exact" w:wrap="none" w:vAnchor="page" w:hAnchor="page" w:x="1038" w:y="759"/>
        <w:tabs>
          <w:tab w:leader="none" w:pos="1181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820" w:right="0" w:firstLine="0"/>
      </w:pPr>
      <w:r>
        <w:rPr>
          <w:lang w:val="ru-RU" w:eastAsia="ru-RU" w:bidi="ru-RU"/>
          <w:w w:val="100"/>
          <w:color w:val="000000"/>
          <w:position w:val="0"/>
        </w:rPr>
        <w:t>минимальная ширина вдоль фронта улицы -12 м;</w:t>
      </w:r>
    </w:p>
    <w:p>
      <w:pPr>
        <w:pStyle w:val="Style3"/>
        <w:numPr>
          <w:ilvl w:val="0"/>
          <w:numId w:val="1"/>
        </w:numPr>
        <w:framePr w:w="10205" w:h="13039" w:hRule="exact" w:wrap="none" w:vAnchor="page" w:hAnchor="page" w:x="1038" w:y="759"/>
        <w:tabs>
          <w:tab w:leader="none" w:pos="1081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820"/>
      </w:pPr>
      <w:r>
        <w:rPr>
          <w:lang w:val="ru-RU" w:eastAsia="ru-RU" w:bidi="ru-RU"/>
          <w:w w:val="100"/>
          <w:color w:val="000000"/>
          <w:position w:val="0"/>
        </w:rPr>
        <w:t>минимальный отступ зданий, сооружений, строений и сооружений вспомогательного использования от передней границы - территории общего пользования - 5,0 м (за исключением навесов, беседок, мангалов, вольеров - 1,0</w:t>
      </w:r>
    </w:p>
    <w:tbl>
      <w:tblPr>
        <w:tblOverlap w:val="never"/>
        <w:tblLayout w:type="fixed"/>
        <w:jc w:val="left"/>
      </w:tblPr>
      <w:tblGrid>
        <w:gridCol w:w="600"/>
        <w:gridCol w:w="571"/>
        <w:gridCol w:w="571"/>
        <w:gridCol w:w="562"/>
        <w:gridCol w:w="158"/>
        <w:gridCol w:w="139"/>
        <w:gridCol w:w="182"/>
        <w:gridCol w:w="206"/>
        <w:gridCol w:w="451"/>
        <w:gridCol w:w="6101"/>
        <w:gridCol w:w="638"/>
      </w:tblGrid>
      <w:tr>
        <w:trPr>
          <w:trHeight w:val="28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'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9"/>
              </w:rPr>
              <w:t>f\i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760" w:lineRule="exact"/>
              <w:ind w:left="0" w:right="0" w:firstLine="0"/>
            </w:pPr>
            <w:r>
              <w:rPr>
                <w:rStyle w:val="CharStyle50"/>
              </w:rPr>
              <w:t>п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3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0" w:lineRule="exact"/>
              <w:ind w:left="0" w:right="0" w:firstLine="0"/>
            </w:pPr>
            <w:r>
              <w:rPr>
                <w:rStyle w:val="CharStyle51"/>
              </w:rPr>
              <w:t>1977-0220-0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80" w:lineRule="exact"/>
              <w:ind w:left="0" w:right="240" w:firstLine="0"/>
            </w:pPr>
            <w:r>
              <w:rPr>
                <w:rStyle w:val="CharStyle33"/>
              </w:rPr>
              <w:t>2</w:t>
            </w:r>
          </w:p>
        </w:tc>
      </w:tr>
      <w:tr>
        <w:trPr>
          <w:trHeight w:val="35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42"/>
              </w:rPr>
              <w:t>Йш.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Кол.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Л«док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10" w:lineRule="exact"/>
              <w:ind w:left="0" w:right="0" w:firstLine="0"/>
            </w:pPr>
            <w:r>
              <w:rPr>
                <w:rStyle w:val="CharStyle52"/>
                <w:b/>
                <w:bCs/>
              </w:rPr>
              <w:t>ПОД!</w:t>
            </w:r>
          </w:p>
        </w:tc>
        <w:tc>
          <w:tcPr>
            <w:shd w:val="clear" w:color="auto" w:fill="FFFFFF"/>
            <w:tcBorders>
              <w:top w:val="single" w:sz="4"/>
              <w:bottom w:val="single" w:sz="4"/>
            </w:tcBorders>
            <w:vAlign w:val="top"/>
          </w:tcPr>
          <w:p>
            <w:pPr>
              <w:framePr w:w="10181" w:h="926" w:wrap="none" w:vAnchor="page" w:hAnchor="page" w:x="1062" w:y="15562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10181" w:h="926" w:wrap="none" w:vAnchor="page" w:hAnchor="page" w:x="1062" w:y="15562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top"/>
          </w:tcPr>
          <w:p>
            <w:pPr>
              <w:framePr w:w="10181" w:h="926" w:wrap="none" w:vAnchor="page" w:hAnchor="page" w:x="1062" w:y="15562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  <w:bottom w:val="single" w:sz="4"/>
            </w:tcBorders>
            <w:vAlign w:val="center"/>
          </w:tcPr>
          <w:p>
            <w:pPr>
              <w:framePr w:w="10181" w:h="926" w:wrap="none" w:vAnchor="page" w:hAnchor="page" w:x="1062" w:y="15562"/>
            </w:pP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8"/>
        <w:framePr w:w="230" w:h="6581" w:hRule="exact" w:wrap="none" w:vAnchor="page" w:hAnchor="page" w:x="256" w:y="3538"/>
        <w:tabs>
          <w:tab w:leader="none" w:pos="3396" w:val="left"/>
          <w:tab w:leader="none" w:pos="5076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НОРМОКОНТРОЛЬ</w:t>
      </w:r>
      <w:r>
        <w:rPr>
          <w:rStyle w:val="CharStyle30"/>
          <w:b w:val="0"/>
          <w:bCs w:val="0"/>
          <w:i w:val="0"/>
          <w:iCs w:val="0"/>
        </w:rPr>
        <w:tab/>
      </w:r>
      <w:r>
        <w:rPr>
          <w:rStyle w:val="CharStyle30"/>
          <w:lang w:val="en-US" w:eastAsia="en-US" w:bidi="en-US"/>
          <w:b w:val="0"/>
          <w:bCs w:val="0"/>
          <w:i w:val="0"/>
          <w:iCs w:val="0"/>
        </w:rPr>
        <w:t xml:space="preserve">I </w:t>
      </w:r>
      <w:r>
        <w:rPr>
          <w:rStyle w:val="CharStyle30"/>
          <w:b w:val="0"/>
          <w:bCs w:val="0"/>
          <w:i w:val="0"/>
          <w:iCs w:val="0"/>
        </w:rPr>
        <w:t>,</w:t>
        <w:tab/>
      </w:r>
      <w:r>
        <w:rPr>
          <w:lang w:val="ru-RU" w:eastAsia="ru-RU" w:bidi="ru-RU"/>
          <w:w w:val="100"/>
          <w:color w:val="000000"/>
          <w:position w:val="0"/>
        </w:rPr>
        <w:t>СОГЛАСОВАНО</w:t>
      </w:r>
    </w:p>
    <w:p>
      <w:pPr>
        <w:pStyle w:val="Style3"/>
        <w:framePr w:wrap="none" w:vAnchor="page" w:hAnchor="page" w:x="520" w:y="12442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>I</w:t>
      </w:r>
    </w:p>
    <w:p>
      <w:pPr>
        <w:pStyle w:val="Style16"/>
        <w:framePr w:w="269" w:h="353" w:hRule="exact" w:wrap="none" w:vAnchor="page" w:hAnchor="page" w:x="520" w:y="13690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''О</w:t>
      </w:r>
    </w:p>
    <w:p>
      <w:pPr>
        <w:pStyle w:val="Style3"/>
        <w:framePr w:w="269" w:h="353" w:hRule="exact" w:wrap="none" w:vAnchor="page" w:hAnchor="page" w:x="520" w:y="13690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>a</w:t>
      </w:r>
    </w:p>
    <w:p>
      <w:pPr>
        <w:pStyle w:val="Style3"/>
        <w:framePr w:wrap="none" w:vAnchor="page" w:hAnchor="page" w:x="510" w:y="15242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>§</w:t>
      </w:r>
    </w:p>
    <w:p>
      <w:pPr>
        <w:pStyle w:val="Style3"/>
        <w:framePr w:w="10205" w:h="12585" w:hRule="exact" w:wrap="none" w:vAnchor="page" w:hAnchor="page" w:x="1038" w:y="738"/>
        <w:widowControl w:val="0"/>
        <w:keepNext w:val="0"/>
        <w:keepLines w:val="0"/>
        <w:shd w:val="clear" w:color="auto" w:fill="auto"/>
        <w:bidi w:val="0"/>
        <w:jc w:val="left"/>
        <w:spacing w:before="0" w:after="0" w:line="509" w:lineRule="exact"/>
        <w:ind w:left="0" w:right="50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м) </w:t>
      </w:r>
      <w:r>
        <w:rPr>
          <w:rStyle w:val="CharStyle53"/>
        </w:rPr>
        <w:t xml:space="preserve">в новых </w:t>
      </w:r>
      <w:r>
        <w:rPr>
          <w:lang w:val="ru-RU" w:eastAsia="ru-RU" w:bidi="ru-RU"/>
          <w:w w:val="100"/>
          <w:color w:val="000000"/>
          <w:position w:val="0"/>
        </w:rPr>
        <w:t>микрорайонах; по линии существующей застройки в застроенной территории;</w:t>
      </w:r>
    </w:p>
    <w:p>
      <w:pPr>
        <w:pStyle w:val="Style3"/>
        <w:numPr>
          <w:ilvl w:val="0"/>
          <w:numId w:val="1"/>
        </w:numPr>
        <w:framePr w:w="10205" w:h="12585" w:hRule="exact" w:wrap="none" w:vAnchor="page" w:hAnchor="page" w:x="1038" w:y="738"/>
        <w:tabs>
          <w:tab w:leader="none" w:pos="1112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00" w:firstLine="780"/>
      </w:pPr>
      <w:r>
        <w:rPr>
          <w:lang w:val="ru-RU" w:eastAsia="ru-RU" w:bidi="ru-RU"/>
          <w:w w:val="100"/>
          <w:color w:val="000000"/>
          <w:position w:val="0"/>
        </w:rPr>
        <w:t>минимальный отступ зданий, сооружений, строений и сооружений вспомогательного использования от боковой границы — границы смежных земельных участков - 3,0 м (за исключением навесов, беседок, мангалов, вольеров - 1,0 м); при блокировке - 0,0 м;</w:t>
      </w:r>
    </w:p>
    <w:p>
      <w:pPr>
        <w:pStyle w:val="Style3"/>
        <w:numPr>
          <w:ilvl w:val="0"/>
          <w:numId w:val="1"/>
        </w:numPr>
        <w:framePr w:w="10205" w:h="12585" w:hRule="exact" w:wrap="none" w:vAnchor="page" w:hAnchor="page" w:x="1038" w:y="738"/>
        <w:tabs>
          <w:tab w:leader="none" w:pos="119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760" w:firstLine="780"/>
      </w:pPr>
      <w:r>
        <w:rPr>
          <w:lang w:val="ru-RU" w:eastAsia="ru-RU" w:bidi="ru-RU"/>
          <w:w w:val="100"/>
          <w:color w:val="000000"/>
          <w:position w:val="0"/>
        </w:rPr>
        <w:t>минимальный отступ зданий, сооружений, строений и сооружений вспомогательного использования от задней границы - границы смежных земельных участков - 3,0 м (за исключением навесов, беседок, вольеров -1,0 м); при блокировке - 0,0 м;</w:t>
      </w:r>
    </w:p>
    <w:p>
      <w:pPr>
        <w:pStyle w:val="Style3"/>
        <w:numPr>
          <w:ilvl w:val="0"/>
          <w:numId w:val="1"/>
        </w:numPr>
        <w:framePr w:w="10205" w:h="12585" w:hRule="exact" w:wrap="none" w:vAnchor="page" w:hAnchor="page" w:x="1038" w:y="738"/>
        <w:tabs>
          <w:tab w:leader="none" w:pos="110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760" w:firstLine="780"/>
      </w:pPr>
      <w:r>
        <w:rPr>
          <w:lang w:val="ru-RU" w:eastAsia="ru-RU" w:bidi="ru-RU"/>
          <w:w w:val="100"/>
          <w:color w:val="000000"/>
          <w:position w:val="0"/>
        </w:rPr>
        <w:t>максимальное количество надземных этажей зданий (за исключением строений и сооружений вспомогательного использования) - 3; для строений и сооружений вспомогательного использования — 2;</w:t>
      </w:r>
    </w:p>
    <w:p>
      <w:pPr>
        <w:pStyle w:val="Style3"/>
        <w:numPr>
          <w:ilvl w:val="0"/>
          <w:numId w:val="1"/>
        </w:numPr>
        <w:framePr w:w="10205" w:h="12585" w:hRule="exact" w:wrap="none" w:vAnchor="page" w:hAnchor="page" w:x="1038" w:y="738"/>
        <w:tabs>
          <w:tab w:leader="none" w:pos="1117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760" w:firstLine="780"/>
      </w:pPr>
      <w:r>
        <w:rPr>
          <w:lang w:val="ru-RU" w:eastAsia="ru-RU" w:bidi="ru-RU"/>
          <w:w w:val="100"/>
          <w:color w:val="000000"/>
          <w:position w:val="0"/>
        </w:rPr>
        <w:t>максимальная высота зданий от уровня земли до уровня верха перекрытия последнего этажа (за исключением строений и сооружений вспомогательного использования) - 20 м;</w:t>
      </w:r>
    </w:p>
    <w:p>
      <w:pPr>
        <w:pStyle w:val="Style3"/>
        <w:numPr>
          <w:ilvl w:val="0"/>
          <w:numId w:val="1"/>
        </w:numPr>
        <w:framePr w:w="10205" w:h="12585" w:hRule="exact" w:wrap="none" w:vAnchor="page" w:hAnchor="page" w:x="1038" w:y="738"/>
        <w:tabs>
          <w:tab w:leader="none" w:pos="1182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780" w:right="0" w:firstLine="0"/>
      </w:pPr>
      <w:r>
        <w:rPr>
          <w:lang w:val="ru-RU" w:eastAsia="ru-RU" w:bidi="ru-RU"/>
          <w:w w:val="100"/>
          <w:color w:val="000000"/>
          <w:position w:val="0"/>
        </w:rPr>
        <w:t>максимальный процент застройки - 60%.</w:t>
      </w:r>
    </w:p>
    <w:p>
      <w:pPr>
        <w:pStyle w:val="Style3"/>
        <w:framePr w:w="10205" w:h="12585" w:hRule="exact" w:wrap="none" w:vAnchor="page" w:hAnchor="page" w:x="1038" w:y="738"/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780" w:right="0" w:firstLine="0"/>
      </w:pPr>
      <w:r>
        <w:rPr>
          <w:lang w:val="ru-RU" w:eastAsia="ru-RU" w:bidi="ru-RU"/>
          <w:w w:val="100"/>
          <w:color w:val="000000"/>
          <w:position w:val="0"/>
        </w:rPr>
        <w:t>В связи с необходимостью улучшения жилищных условий и</w:t>
      </w:r>
    </w:p>
    <w:p>
      <w:pPr>
        <w:pStyle w:val="Style3"/>
        <w:framePr w:w="10205" w:h="12585" w:hRule="exact" w:wrap="none" w:vAnchor="page" w:hAnchor="page" w:x="1038" w:y="7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00" w:firstLine="0"/>
      </w:pPr>
      <w:r>
        <w:rPr>
          <w:lang w:val="ru-RU" w:eastAsia="ru-RU" w:bidi="ru-RU"/>
          <w:w w:val="100"/>
          <w:color w:val="000000"/>
          <w:position w:val="0"/>
        </w:rPr>
        <w:t>строительством индивидуального жилого дома с учетом нормируемых условий для проживания и микроклимата жилых помещений, запланировано отклонение от предельных параметров установленных градостроительным регламентом.</w:t>
      </w:r>
    </w:p>
    <w:p>
      <w:pPr>
        <w:pStyle w:val="Style31"/>
        <w:framePr w:w="10205" w:h="12585" w:hRule="exact" w:wrap="none" w:vAnchor="page" w:hAnchor="page" w:x="1038" w:y="7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0" w:firstLine="780"/>
      </w:pPr>
      <w:r>
        <w:rPr>
          <w:lang w:val="ru-RU" w:eastAsia="ru-RU" w:bidi="ru-RU"/>
          <w:w w:val="100"/>
          <w:color w:val="000000"/>
          <w:position w:val="0"/>
        </w:rPr>
        <w:t>Расчетные технико-экономические показатели планируемого индивидуального жилого дома с планируемым отклонением составят:</w:t>
      </w:r>
    </w:p>
    <w:p>
      <w:pPr>
        <w:pStyle w:val="Style31"/>
        <w:numPr>
          <w:ilvl w:val="0"/>
          <w:numId w:val="3"/>
        </w:numPr>
        <w:framePr w:w="10205" w:h="12585" w:hRule="exact" w:wrap="none" w:vAnchor="page" w:hAnchor="page" w:x="1038" w:y="738"/>
        <w:tabs>
          <w:tab w:leader="none" w:pos="1043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780" w:right="0" w:firstLine="0"/>
      </w:pPr>
      <w:r>
        <w:rPr>
          <w:lang w:val="ru-RU" w:eastAsia="ru-RU" w:bidi="ru-RU"/>
          <w:w w:val="100"/>
          <w:color w:val="000000"/>
          <w:position w:val="0"/>
        </w:rPr>
        <w:t>площадь застройки -130,0 кв.м;</w:t>
      </w:r>
    </w:p>
    <w:p>
      <w:pPr>
        <w:pStyle w:val="Style3"/>
        <w:numPr>
          <w:ilvl w:val="0"/>
          <w:numId w:val="3"/>
        </w:numPr>
        <w:framePr w:w="10205" w:h="12585" w:hRule="exact" w:wrap="none" w:vAnchor="page" w:hAnchor="page" w:x="1038" w:y="738"/>
        <w:tabs>
          <w:tab w:leader="none" w:pos="1043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780" w:right="0" w:firstLine="0"/>
      </w:pPr>
      <w:r>
        <w:rPr>
          <w:lang w:val="ru-RU" w:eastAsia="ru-RU" w:bidi="ru-RU"/>
          <w:w w:val="100"/>
          <w:color w:val="000000"/>
          <w:position w:val="0"/>
        </w:rPr>
        <w:t>общая площадь -102,8 кв.м;</w:t>
      </w:r>
    </w:p>
    <w:p>
      <w:pPr>
        <w:pStyle w:val="Style31"/>
        <w:numPr>
          <w:ilvl w:val="0"/>
          <w:numId w:val="3"/>
        </w:numPr>
        <w:framePr w:w="10205" w:h="12585" w:hRule="exact" w:wrap="none" w:vAnchor="page" w:hAnchor="page" w:x="1038" w:y="738"/>
        <w:tabs>
          <w:tab w:leader="none" w:pos="1043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780" w:right="0" w:firstLine="0"/>
      </w:pPr>
      <w:r>
        <w:rPr>
          <w:lang w:val="ru-RU" w:eastAsia="ru-RU" w:bidi="ru-RU"/>
          <w:w w:val="100"/>
          <w:color w:val="000000"/>
          <w:position w:val="0"/>
        </w:rPr>
        <w:t>жилая площадь - 57,3 кв.м;</w:t>
      </w:r>
    </w:p>
    <w:tbl>
      <w:tblPr>
        <w:tblOverlap w:val="never"/>
        <w:tblLayout w:type="fixed"/>
        <w:jc w:val="left"/>
      </w:tblPr>
      <w:tblGrid>
        <w:gridCol w:w="600"/>
        <w:gridCol w:w="571"/>
        <w:gridCol w:w="566"/>
        <w:gridCol w:w="586"/>
        <w:gridCol w:w="182"/>
        <w:gridCol w:w="331"/>
        <w:gridCol w:w="178"/>
        <w:gridCol w:w="456"/>
      </w:tblGrid>
      <w:tr>
        <w:trPr>
          <w:trHeight w:val="25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4"/>
              </w:rPr>
              <w:t>hi</w:t>
            </w:r>
          </w:p>
        </w:tc>
        <w:tc>
          <w:tcPr>
            <w:shd w:val="clear" w:color="auto" w:fill="FFFFFF"/>
            <w:gridSpan w:val="2"/>
            <w:tcBorders>
              <w:top w:val="single" w:sz="4"/>
            </w:tcBorders>
            <w:vAlign w:val="bottom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55"/>
              </w:rPr>
              <w:t xml:space="preserve">[ </w:t>
            </w:r>
            <w:r>
              <w:rPr>
                <w:rStyle w:val="CharStyle49"/>
              </w:rPr>
              <w:t xml:space="preserve">j </w:t>
            </w:r>
            <w:r>
              <w:rPr>
                <w:rStyle w:val="CharStyle56"/>
              </w:rPr>
              <w:t>jj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57"/>
              </w:rPr>
              <w:t>г</w:t>
            </w:r>
          </w:p>
        </w:tc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top w:val="single" w:sz="4"/>
            </w:tcBorders>
            <w:vAlign w:val="center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58"/>
                <w:vertAlign w:val="superscript"/>
              </w:rPr>
              <w:t>!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5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42"/>
              </w:rPr>
              <w:t>йзм.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Кол.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Ходок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  <w:lang w:val="en-US" w:eastAsia="en-US" w:bidi="en-US"/>
              </w:rPr>
              <w:t>noin!</w:t>
            </w:r>
          </w:p>
        </w:tc>
        <w:tc>
          <w:tcPr>
            <w:shd w:val="clear" w:color="auto" w:fill="FFFFFF"/>
            <w:tcBorders>
              <w:top w:val="single" w:sz="4"/>
              <w:bottom w:val="single" w:sz="4"/>
            </w:tcBorders>
            <w:vAlign w:val="top"/>
          </w:tcPr>
          <w:p>
            <w:pPr>
              <w:framePr w:w="3470" w:h="907" w:wrap="none" w:vAnchor="page" w:hAnchor="page" w:x="1019" w:y="155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907" w:wrap="none" w:vAnchor="page" w:hAnchor="page" w:x="1019" w:y="155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Дата</w:t>
            </w:r>
          </w:p>
        </w:tc>
      </w:tr>
    </w:tbl>
    <w:p>
      <w:pPr>
        <w:pStyle w:val="Style59"/>
        <w:framePr w:wrap="none" w:vAnchor="page" w:hAnchor="page" w:x="6750" w:y="15831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1977-0220-0</w:t>
      </w:r>
    </w:p>
    <w:p>
      <w:pPr>
        <w:pStyle w:val="Style10"/>
        <w:framePr w:wrap="none" w:vAnchor="page" w:hAnchor="page" w:x="10648" w:y="15552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 xml:space="preserve">j </w:t>
      </w:r>
      <w:r>
        <w:rPr>
          <w:lang w:val="ru-RU" w:eastAsia="ru-RU" w:bidi="ru-RU"/>
          <w:w w:val="100"/>
          <w:color w:val="000000"/>
          <w:position w:val="0"/>
        </w:rPr>
        <w:t xml:space="preserve">Ь </w:t>
      </w:r>
      <w:r>
        <w:rPr>
          <w:rStyle w:val="CharStyle61"/>
        </w:rPr>
        <w:t>■</w:t>
      </w:r>
      <w:r>
        <w:rPr>
          <w:lang w:val="ru-RU" w:eastAsia="ru-RU" w:bidi="ru-RU"/>
          <w:w w:val="100"/>
          <w:color w:val="000000"/>
          <w:position w:val="0"/>
        </w:rPr>
        <w:t xml:space="preserve"> г: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8"/>
        <w:framePr w:w="230" w:h="6586" w:hRule="exact" w:wrap="none" w:vAnchor="page" w:hAnchor="page" w:x="299" w:y="3481"/>
        <w:tabs>
          <w:tab w:leader="none" w:pos="3401" w:val="left"/>
          <w:tab w:leader="none" w:pos="5057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НОРМОКОНТРОЛЬ</w:t>
      </w:r>
      <w:r>
        <w:rPr>
          <w:rStyle w:val="CharStyle30"/>
          <w:b w:val="0"/>
          <w:bCs w:val="0"/>
          <w:i w:val="0"/>
          <w:iCs w:val="0"/>
        </w:rPr>
        <w:tab/>
        <w:t>I</w:t>
        <w:tab/>
      </w:r>
      <w:r>
        <w:rPr>
          <w:lang w:val="ru-RU" w:eastAsia="ru-RU" w:bidi="ru-RU"/>
          <w:w w:val="100"/>
          <w:color w:val="000000"/>
          <w:position w:val="0"/>
        </w:rPr>
        <w:t>СОГЛАСОВАНО</w:t>
      </w:r>
    </w:p>
    <w:p>
      <w:pPr>
        <w:pStyle w:val="Style3"/>
        <w:numPr>
          <w:ilvl w:val="0"/>
          <w:numId w:val="5"/>
        </w:numPr>
        <w:framePr w:w="10195" w:h="13045" w:hRule="exact" w:wrap="none" w:vAnchor="page" w:hAnchor="page" w:x="1043" w:y="712"/>
        <w:tabs>
          <w:tab w:leader="none" w:pos="107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94" w:lineRule="exact"/>
        <w:ind w:left="0" w:right="580" w:firstLine="820"/>
      </w:pPr>
      <w:r>
        <w:rPr>
          <w:lang w:val="ru-RU" w:eastAsia="ru-RU" w:bidi="ru-RU"/>
          <w:w w:val="100"/>
          <w:color w:val="000000"/>
          <w:position w:val="0"/>
        </w:rPr>
        <w:t>принадлежность к объектам транспортной инфраструктуры и к другим объектам, функционально-технологические особенности которых влияют на безопасность - не принадлежит;</w:t>
      </w:r>
    </w:p>
    <w:p>
      <w:pPr>
        <w:pStyle w:val="Style3"/>
        <w:numPr>
          <w:ilvl w:val="0"/>
          <w:numId w:val="5"/>
        </w:numPr>
        <w:framePr w:w="10195" w:h="13045" w:hRule="exact" w:wrap="none" w:vAnchor="page" w:hAnchor="page" w:x="1043" w:y="712"/>
        <w:tabs>
          <w:tab w:leader="none" w:pos="1083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80" w:firstLine="820"/>
      </w:pPr>
      <w:r>
        <w:rPr>
          <w:lang w:val="ru-RU" w:eastAsia="ru-RU" w:bidi="ru-RU"/>
          <w:w w:val="100"/>
          <w:color w:val="000000"/>
          <w:position w:val="0"/>
        </w:rPr>
        <w:t>возможность опасных природных процессов и явлений, а также технологических воздействий на территории, на которой будут осуществляться строительство, реконструкция (переустройство) и эксплуатация здания или сооружения - расчетная сейсмичность площадки - 7 баллов;</w:t>
      </w:r>
    </w:p>
    <w:p>
      <w:pPr>
        <w:pStyle w:val="Style3"/>
        <w:numPr>
          <w:ilvl w:val="0"/>
          <w:numId w:val="5"/>
        </w:numPr>
        <w:framePr w:w="10195" w:h="13045" w:hRule="exact" w:wrap="none" w:vAnchor="page" w:hAnchor="page" w:x="1043" w:y="712"/>
        <w:tabs>
          <w:tab w:leader="none" w:pos="107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80" w:firstLine="820"/>
      </w:pPr>
      <w:r>
        <w:rPr>
          <w:lang w:val="ru-RU" w:eastAsia="ru-RU" w:bidi="ru-RU"/>
          <w:w w:val="100"/>
          <w:color w:val="000000"/>
          <w:position w:val="0"/>
        </w:rPr>
        <w:t>принадлежность к опасным производственным объектам - не принадлежит;</w:t>
      </w:r>
    </w:p>
    <w:p>
      <w:pPr>
        <w:pStyle w:val="Style10"/>
        <w:numPr>
          <w:ilvl w:val="0"/>
          <w:numId w:val="5"/>
        </w:numPr>
        <w:framePr w:w="10195" w:h="13045" w:hRule="exact" w:wrap="none" w:vAnchor="page" w:hAnchor="page" w:x="1043" w:y="712"/>
        <w:tabs>
          <w:tab w:leader="none" w:pos="107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80" w:firstLine="820"/>
      </w:pPr>
      <w:r>
        <w:rPr>
          <w:lang w:val="ru-RU" w:eastAsia="ru-RU" w:bidi="ru-RU"/>
          <w:w w:val="100"/>
          <w:color w:val="000000"/>
          <w:position w:val="0"/>
        </w:rPr>
        <w:t>пожарная и взрывопожарная опасность - класс функциональной пожарной опасности - Ф 1.4;</w:t>
      </w:r>
    </w:p>
    <w:p>
      <w:pPr>
        <w:pStyle w:val="Style3"/>
        <w:numPr>
          <w:ilvl w:val="0"/>
          <w:numId w:val="5"/>
        </w:numPr>
        <w:framePr w:w="10195" w:h="13045" w:hRule="exact" w:wrap="none" w:vAnchor="page" w:hAnchor="page" w:x="1043" w:y="712"/>
        <w:tabs>
          <w:tab w:leader="none" w:pos="107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1660" w:firstLine="820"/>
      </w:pPr>
      <w:r>
        <w:rPr>
          <w:lang w:val="ru-RU" w:eastAsia="ru-RU" w:bidi="ru-RU"/>
          <w:w w:val="100"/>
          <w:color w:val="000000"/>
          <w:position w:val="0"/>
        </w:rPr>
        <w:t>наличие помещений с постоянным пребыванием людей - для постоянного проживания;</w:t>
      </w:r>
    </w:p>
    <w:p>
      <w:pPr>
        <w:pStyle w:val="Style3"/>
        <w:numPr>
          <w:ilvl w:val="0"/>
          <w:numId w:val="5"/>
        </w:numPr>
        <w:framePr w:w="10195" w:h="13045" w:hRule="exact" w:wrap="none" w:vAnchor="page" w:hAnchor="page" w:x="1043" w:y="712"/>
        <w:tabs>
          <w:tab w:leader="none" w:pos="1188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820" w:right="0" w:firstLine="0"/>
      </w:pPr>
      <w:r>
        <w:rPr>
          <w:lang w:val="ru-RU" w:eastAsia="ru-RU" w:bidi="ru-RU"/>
          <w:w w:val="100"/>
          <w:color w:val="000000"/>
          <w:position w:val="0"/>
        </w:rPr>
        <w:t>уровень ответственности - нормальный.</w:t>
      </w:r>
    </w:p>
    <w:p>
      <w:pPr>
        <w:pStyle w:val="Style31"/>
        <w:framePr w:w="10195" w:h="13045" w:hRule="exact" w:wrap="none" w:vAnchor="page" w:hAnchor="page" w:x="1043" w:y="712"/>
        <w:widowControl w:val="0"/>
        <w:keepNext w:val="0"/>
        <w:keepLines w:val="0"/>
        <w:shd w:val="clear" w:color="auto" w:fill="auto"/>
        <w:bidi w:val="0"/>
        <w:jc w:val="both"/>
        <w:spacing w:before="0" w:after="0" w:line="475" w:lineRule="exact"/>
        <w:ind w:left="820" w:right="0" w:firstLine="0"/>
      </w:pPr>
      <w:r>
        <w:rPr>
          <w:lang w:val="ru-RU" w:eastAsia="ru-RU" w:bidi="ru-RU"/>
          <w:w w:val="100"/>
          <w:color w:val="000000"/>
          <w:position w:val="0"/>
        </w:rPr>
        <w:t>Согласно пункту 7.9 СП 55.13330.2016 «Дома жилые</w:t>
      </w:r>
    </w:p>
    <w:p>
      <w:pPr>
        <w:pStyle w:val="Style31"/>
        <w:framePr w:w="10195" w:h="13045" w:hRule="exact" w:wrap="none" w:vAnchor="page" w:hAnchor="page" w:x="1043" w:y="712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780" w:firstLine="0"/>
      </w:pPr>
      <w:r>
        <w:rPr>
          <w:lang w:val="ru-RU" w:eastAsia="ru-RU" w:bidi="ru-RU"/>
          <w:w w:val="100"/>
          <w:color w:val="000000"/>
          <w:position w:val="0"/>
        </w:rPr>
        <w:t>одноквартирные», степень огнестойкости и класс конструктивной пожарной опасности не нормируются для одноэтажных и двухэтажных домов. Подъезд пожарных автомобилей к планируемому объекту ИЖС предусмотрен с ул. Новороссийская. Рассматриваемое здание не ограничивает доступ пожарных автомобилей к существующим объектам капитального строительства.</w:t>
      </w:r>
    </w:p>
    <w:p>
      <w:pPr>
        <w:pStyle w:val="Style3"/>
        <w:framePr w:w="10195" w:h="13045" w:hRule="exact" w:wrap="none" w:vAnchor="page" w:hAnchor="page" w:x="1043" w:y="712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580" w:firstLine="820"/>
      </w:pPr>
      <w:r>
        <w:rPr>
          <w:lang w:val="ru-RU" w:eastAsia="ru-RU" w:bidi="ru-RU"/>
          <w:w w:val="100"/>
          <w:color w:val="000000"/>
          <w:position w:val="0"/>
        </w:rPr>
        <w:t>В соответствии с графическим приложением к настоящему обоснованию (схема планировочной организации земельного участка), планируемое расположение объекта ИЖС позволяет обеспечить объемно-планировочные</w:t>
      </w:r>
    </w:p>
    <w:p>
      <w:pPr>
        <w:pStyle w:val="Style3"/>
        <w:framePr w:w="10195" w:h="13045" w:hRule="exact" w:wrap="none" w:vAnchor="page" w:hAnchor="page" w:x="1043" w:y="712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580" w:firstLine="0"/>
      </w:pPr>
      <w:r>
        <w:rPr>
          <w:lang w:val="ru-RU" w:eastAsia="ru-RU" w:bidi="ru-RU"/>
          <w:w w:val="100"/>
          <w:color w:val="000000"/>
          <w:position w:val="0"/>
        </w:rPr>
        <w:t>решения в соответствии е требованиями к инсоляции согласно СанПиИ 2.2.1/2.1.1.1076-01 «Гигиенические требования к инсоляции и солнцезащите помещений жилых и общественных зданий и территорий».</w:t>
      </w:r>
    </w:p>
    <w:tbl>
      <w:tblPr>
        <w:tblOverlap w:val="never"/>
        <w:tblLayout w:type="fixed"/>
        <w:jc w:val="left"/>
      </w:tblPr>
      <w:tblGrid>
        <w:gridCol w:w="619"/>
        <w:gridCol w:w="571"/>
        <w:gridCol w:w="566"/>
        <w:gridCol w:w="566"/>
        <w:gridCol w:w="178"/>
        <w:gridCol w:w="202"/>
        <w:gridCol w:w="326"/>
        <w:gridCol w:w="432"/>
        <w:gridCol w:w="6101"/>
        <w:gridCol w:w="634"/>
      </w:tblGrid>
      <w:tr>
        <w:trPr>
          <w:trHeight w:val="25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'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0" w:right="0" w:firstLine="0"/>
            </w:pPr>
            <w:r>
              <w:rPr>
                <w:rStyle w:val="CharStyle62"/>
              </w:rPr>
              <w:t>Lb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3"/>
              </w:rPr>
              <w:t>Лист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0" w:right="0" w:firstLine="0"/>
            </w:pPr>
            <w:r>
              <w:rPr>
                <w:rStyle w:val="CharStyle63"/>
              </w:rPr>
              <w:t>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0" w:lineRule="exact"/>
              <w:ind w:left="0" w:right="0" w:firstLine="0"/>
            </w:pPr>
            <w:r>
              <w:rPr>
                <w:rStyle w:val="CharStyle64"/>
              </w:rPr>
              <w:t>м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0" w:lineRule="exact"/>
              <w:ind w:left="0" w:right="0" w:firstLine="0"/>
            </w:pPr>
            <w:r>
              <w:rPr>
                <w:rStyle w:val="CharStyle51"/>
              </w:rPr>
              <w:t>1977-0220-0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80" w:lineRule="exact"/>
              <w:ind w:left="0" w:right="220" w:firstLine="0"/>
            </w:pPr>
            <w:r>
              <w:rPr>
                <w:rStyle w:val="CharStyle33"/>
              </w:rPr>
              <w:t>6</w:t>
            </w:r>
          </w:p>
        </w:tc>
      </w:tr>
      <w:tr>
        <w:trPr>
          <w:trHeight w:val="35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80" w:right="0" w:firstLine="0"/>
            </w:pPr>
            <w:r>
              <w:rPr>
                <w:rStyle w:val="CharStyle42"/>
              </w:rPr>
              <w:t>йзм.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Кол.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Лддок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42"/>
              </w:rPr>
              <w:t>По;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195" w:h="898" w:wrap="none" w:vAnchor="page" w:hAnchor="page" w:x="1043" w:y="15553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95" w:h="898" w:wrap="none" w:vAnchor="page" w:hAnchor="page" w:x="1043" w:y="15553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Дата</w:t>
            </w: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top"/>
          </w:tcPr>
          <w:p>
            <w:pPr>
              <w:framePr w:w="10195" w:h="898" w:wrap="none" w:vAnchor="page" w:hAnchor="page" w:x="1043" w:y="15553"/>
            </w:pPr>
          </w:p>
        </w:tc>
        <w:tc>
          <w:tcPr>
            <w:shd w:val="clear" w:color="auto" w:fill="FFFFFF"/>
            <w:vMerge/>
            <w:tcBorders>
              <w:left w:val="single" w:sz="4"/>
              <w:right w:val="single" w:sz="4"/>
              <w:bottom w:val="single" w:sz="4"/>
            </w:tcBorders>
            <w:vAlign w:val="center"/>
          </w:tcPr>
          <w:p>
            <w:pPr>
              <w:framePr w:w="10195" w:h="898" w:wrap="none" w:vAnchor="page" w:hAnchor="page" w:x="1043" w:y="15553"/>
            </w:pP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28"/>
        <w:framePr w:w="226" w:h="6576" w:hRule="exact" w:wrap="none" w:vAnchor="page" w:hAnchor="page" w:x="309" w:y="3514"/>
        <w:tabs>
          <w:tab w:leader="none" w:pos="3396" w:val="left"/>
          <w:tab w:leader="none" w:pos="5071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НОРМОКОНТРОЛЬ</w:t>
      </w:r>
      <w:r>
        <w:rPr>
          <w:rStyle w:val="CharStyle30"/>
          <w:b w:val="0"/>
          <w:bCs w:val="0"/>
          <w:i w:val="0"/>
          <w:iCs w:val="0"/>
        </w:rPr>
        <w:tab/>
        <w:t>I</w:t>
        <w:tab/>
      </w:r>
      <w:r>
        <w:rPr>
          <w:lang w:val="ru-RU" w:eastAsia="ru-RU" w:bidi="ru-RU"/>
          <w:w w:val="100"/>
          <w:color w:val="000000"/>
          <w:position w:val="0"/>
        </w:rPr>
        <w:t>СОГЛАСОВАНО</w:t>
      </w:r>
    </w:p>
    <w:p>
      <w:pPr>
        <w:pStyle w:val="Style65"/>
        <w:framePr w:w="269" w:h="508" w:hRule="exact" w:wrap="none" w:vAnchor="page" w:hAnchor="page" w:x="573" w:y="11914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ч</w:t>
      </w:r>
    </w:p>
    <w:p>
      <w:pPr>
        <w:pStyle w:val="Style65"/>
        <w:framePr w:w="269" w:h="508" w:hRule="exact" w:wrap="none" w:vAnchor="page" w:hAnchor="page" w:x="573" w:y="11914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en-US" w:eastAsia="en-US" w:bidi="en-US"/>
          <w:w w:val="100"/>
          <w:spacing w:val="0"/>
          <w:color w:val="000000"/>
          <w:position w:val="0"/>
        </w:rPr>
        <w:t>i</w:t>
      </w:r>
    </w:p>
    <w:p>
      <w:pPr>
        <w:pStyle w:val="Style3"/>
        <w:framePr w:wrap="none" w:vAnchor="page" w:hAnchor="page" w:x="573" w:y="13577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>S</w:t>
      </w:r>
    </w:p>
    <w:p>
      <w:pPr>
        <w:pStyle w:val="Style65"/>
        <w:framePr w:w="278" w:h="568" w:hRule="exact" w:wrap="none" w:vAnchor="page" w:hAnchor="page" w:x="563" w:y="14071"/>
        <w:widowControl w:val="0"/>
        <w:keepNext w:val="0"/>
        <w:keepLines w:val="0"/>
        <w:shd w:val="clear" w:color="auto" w:fill="auto"/>
        <w:bidi w:val="0"/>
        <w:jc w:val="righ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ш</w:t>
      </w:r>
    </w:p>
    <w:p>
      <w:pPr>
        <w:pStyle w:val="Style16"/>
        <w:framePr w:w="278" w:h="568" w:hRule="exact" w:wrap="none" w:vAnchor="page" w:hAnchor="page" w:x="563" w:y="14071"/>
        <w:widowControl w:val="0"/>
        <w:keepNext w:val="0"/>
        <w:keepLines w:val="0"/>
        <w:shd w:val="clear" w:color="auto" w:fill="auto"/>
        <w:bidi w:val="0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■</w:t>
      </w:r>
    </w:p>
    <w:p>
      <w:pPr>
        <w:pStyle w:val="Style3"/>
        <w:framePr w:w="278" w:h="568" w:hRule="exact" w:wrap="none" w:vAnchor="page" w:hAnchor="page" w:x="563" w:y="14071"/>
        <w:widowControl w:val="0"/>
        <w:keepNext w:val="0"/>
        <w:keepLines w:val="0"/>
        <w:shd w:val="clear" w:color="auto" w:fill="auto"/>
        <w:bidi w:val="0"/>
        <w:jc w:val="righ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*§;</w:t>
      </w:r>
    </w:p>
    <w:p>
      <w:pPr>
        <w:pStyle w:val="Style26"/>
        <w:framePr w:w="269" w:h="573" w:hRule="exact" w:wrap="none" w:vAnchor="page" w:hAnchor="page" w:x="563" w:y="15141"/>
        <w:widowControl w:val="0"/>
        <w:keepNext w:val="0"/>
        <w:keepLines w:val="0"/>
        <w:shd w:val="clear" w:color="auto" w:fill="auto"/>
        <w:bidi w:val="0"/>
        <w:jc w:val="both"/>
        <w:spacing w:before="0" w:after="0" w:line="280" w:lineRule="exact"/>
        <w:ind w:left="0" w:right="0" w:firstLine="0"/>
      </w:pPr>
      <w:r>
        <w:rPr>
          <w:rStyle w:val="CharStyle67"/>
        </w:rPr>
        <w:t>о</w:t>
      </w:r>
    </w:p>
    <w:p>
      <w:pPr>
        <w:pStyle w:val="Style26"/>
        <w:framePr w:w="269" w:h="573" w:hRule="exact" w:wrap="none" w:vAnchor="page" w:hAnchor="page" w:x="563" w:y="15141"/>
        <w:widowControl w:val="0"/>
        <w:keepNext w:val="0"/>
        <w:keepLines w:val="0"/>
        <w:shd w:val="clear" w:color="auto" w:fill="auto"/>
        <w:bidi w:val="0"/>
        <w:jc w:val="both"/>
        <w:spacing w:before="0" w:after="0" w:line="280" w:lineRule="exact"/>
        <w:ind w:left="0" w:right="0" w:firstLine="0"/>
      </w:pPr>
      <w:r>
        <w:rPr>
          <w:rStyle w:val="CharStyle67"/>
        </w:rPr>
        <w:t>. й</w:t>
      </w:r>
    </w:p>
    <w:p>
      <w:pPr>
        <w:framePr w:wrap="none" w:vAnchor="page" w:hAnchor="page" w:x="563" w:y="15767"/>
        <w:widowControl w:val="0"/>
      </w:pPr>
    </w:p>
    <w:p>
      <w:pPr>
        <w:pStyle w:val="Style3"/>
        <w:framePr w:w="10195" w:h="13056" w:hRule="exact" w:wrap="none" w:vAnchor="page" w:hAnchor="page" w:x="1043" w:y="72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60" w:firstLine="820"/>
      </w:pPr>
      <w:r>
        <w:rPr>
          <w:lang w:val="ru-RU" w:eastAsia="ru-RU" w:bidi="ru-RU"/>
          <w:w w:val="100"/>
          <w:color w:val="000000"/>
          <w:position w:val="0"/>
        </w:rPr>
        <w:t>Участок расположен вне зон, на которые распространяются градостроительные, санитарно-защитные, охранные или иные ограничения.</w:t>
      </w:r>
    </w:p>
    <w:p>
      <w:pPr>
        <w:pStyle w:val="Style3"/>
        <w:framePr w:w="10195" w:h="13056" w:hRule="exact" w:wrap="none" w:vAnchor="page" w:hAnchor="page" w:x="1043" w:y="72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60" w:firstLine="820"/>
      </w:pPr>
      <w:r>
        <w:rPr>
          <w:lang w:val="ru-RU" w:eastAsia="ru-RU" w:bidi="ru-RU"/>
          <w:w w:val="100"/>
          <w:color w:val="000000"/>
          <w:position w:val="0"/>
        </w:rPr>
        <w:t>Согласно СанПиН 2.2.1/2.1.1.1200-03 «Санитарно-защитные зоны и санитарная классификация предприятий, сооружений и иных объектов», санитарно-защитные зоны для планируемого здания на рассматриваемом земельном участке, не предусматриваются, так как данный индивидуальный жилой дом не является источником воздействия на среду обитания и здоровье человека.</w:t>
      </w:r>
    </w:p>
    <w:p>
      <w:pPr>
        <w:pStyle w:val="Style31"/>
        <w:framePr w:w="10195" w:h="13056" w:hRule="exact" w:wrap="none" w:vAnchor="page" w:hAnchor="page" w:x="1043" w:y="72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60" w:firstLine="820"/>
      </w:pPr>
      <w:r>
        <w:rPr>
          <w:rStyle w:val="CharStyle68"/>
          <w:b w:val="0"/>
          <w:bCs w:val="0"/>
        </w:rPr>
        <w:t xml:space="preserve">С учетом того, что ори размещении планируемого объекта ИЖС и </w:t>
      </w:r>
      <w:r>
        <w:rPr>
          <w:lang w:val="ru-RU" w:eastAsia="ru-RU" w:bidi="ru-RU"/>
          <w:w w:val="100"/>
          <w:color w:val="000000"/>
          <w:position w:val="0"/>
        </w:rPr>
        <w:t xml:space="preserve">соответствии с градостроительными отступами от межевой границы с соседним земельным участком (3,0 м) по ул. Новороссийская, 128, его габариты закроют доступ специализированной техники к локальным очистным сооружениям данного объекта для их обслуживания, со стороны въездных ворот (вблизи южной фасадной межевой границы по ул. Новороссийская), а уменьшение габаритов планируемого объекта ИЖС до </w:t>
      </w:r>
      <w:r>
        <w:rPr>
          <w:lang w:val="en-US" w:eastAsia="en-US" w:bidi="en-US"/>
          <w:w w:val="100"/>
          <w:color w:val="000000"/>
          <w:position w:val="0"/>
        </w:rPr>
        <w:t xml:space="preserve">9,00x13,00 </w:t>
      </w:r>
      <w:r>
        <w:rPr>
          <w:lang w:val="ru-RU" w:eastAsia="ru-RU" w:bidi="ru-RU"/>
          <w:w w:val="100"/>
          <w:color w:val="000000"/>
          <w:position w:val="0"/>
        </w:rPr>
        <w:t xml:space="preserve">м, вместо предусмотренных </w:t>
      </w:r>
      <w:r>
        <w:rPr>
          <w:lang w:val="en-US" w:eastAsia="en-US" w:bidi="en-US"/>
          <w:w w:val="100"/>
          <w:color w:val="000000"/>
          <w:position w:val="0"/>
        </w:rPr>
        <w:t xml:space="preserve">10,00x13,00 </w:t>
      </w:r>
      <w:r>
        <w:rPr>
          <w:lang w:val="ru-RU" w:eastAsia="ru-RU" w:bidi="ru-RU"/>
          <w:w w:val="100"/>
          <w:color w:val="000000"/>
          <w:position w:val="0"/>
        </w:rPr>
        <w:t xml:space="preserve">м, не позволит владельцу будущего жилого дома полноценно его эксплуатировать в комфортных и нормальных условиях, с удовлетворением жилищных, хозяйственно-бытовых и санитарно-гигиенических потребностей в соответствии с требованиями СП 55.13330.2016 «Дома жилые одноквартирные», с учетом нормируемых условий для проживания и микроклимата жилых помещений, а также с соблюдением требований технических регламентов, СП, СанПиН, то возможно его расположение от межевой границы с соседним земельным участком по ул. Новороссийская, </w:t>
      </w:r>
      <w:r>
        <w:rPr>
          <w:rStyle w:val="CharStyle68"/>
          <w:b w:val="0"/>
          <w:bCs w:val="0"/>
        </w:rPr>
        <w:t>123 на расстоянии не более 2,3 м.</w:t>
      </w:r>
    </w:p>
    <w:p>
      <w:pPr>
        <w:pStyle w:val="Style3"/>
        <w:framePr w:w="10195" w:h="13056" w:hRule="exact" w:wrap="none" w:vAnchor="page" w:hAnchor="page" w:x="1043" w:y="72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560" w:firstLine="820"/>
      </w:pPr>
      <w:r>
        <w:rPr>
          <w:lang w:val="ru-RU" w:eastAsia="ru-RU" w:bidi="ru-RU"/>
          <w:w w:val="100"/>
          <w:color w:val="000000"/>
          <w:position w:val="0"/>
        </w:rPr>
        <w:t>Необходимое отклонение от предельных параметров разрешенного строительства должно осуществляться при согласии всех заинтересованных</w:t>
      </w:r>
    </w:p>
    <w:tbl>
      <w:tblPr>
        <w:tblOverlap w:val="never"/>
        <w:tblLayout w:type="fixed"/>
        <w:jc w:val="left"/>
      </w:tblPr>
      <w:tblGrid>
        <w:gridCol w:w="600"/>
        <w:gridCol w:w="571"/>
        <w:gridCol w:w="566"/>
        <w:gridCol w:w="566"/>
        <w:gridCol w:w="192"/>
        <w:gridCol w:w="490"/>
        <w:gridCol w:w="485"/>
      </w:tblGrid>
      <w:tr>
        <w:trPr>
          <w:trHeight w:val="25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400" w:lineRule="exact"/>
              <w:ind w:left="0" w:right="0" w:firstLine="0"/>
            </w:pPr>
            <w:r>
              <w:rPr>
                <w:rStyle w:val="CharStyle69"/>
                <w:b w:val="0"/>
                <w:bCs w:val="0"/>
              </w:rPr>
              <w:t>Л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3470" w:h="893" w:wrap="none" w:vAnchor="page" w:hAnchor="page" w:x="1072" w:y="15577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46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42"/>
              </w:rPr>
              <w:t>йзм.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Коя.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Л»док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60" w:right="0" w:firstLine="0"/>
            </w:pPr>
            <w:r>
              <w:rPr>
                <w:rStyle w:val="CharStyle42"/>
              </w:rPr>
              <w:t>Под\т.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3470" w:h="893" w:wrap="none" w:vAnchor="page" w:hAnchor="page" w:x="1072" w:y="15577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0" w:right="0" w:firstLine="0"/>
            </w:pPr>
            <w:r>
              <w:rPr>
                <w:rStyle w:val="CharStyle42"/>
              </w:rPr>
              <w:t>Дата</w:t>
            </w:r>
          </w:p>
        </w:tc>
      </w:tr>
    </w:tbl>
    <w:p>
      <w:pPr>
        <w:pStyle w:val="Style59"/>
        <w:framePr w:wrap="none" w:vAnchor="page" w:hAnchor="page" w:x="6803" w:y="15840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1977-0220-0</w:t>
      </w:r>
    </w:p>
    <w:p>
      <w:pPr>
        <w:pStyle w:val="Style16"/>
        <w:framePr w:wrap="none" w:vAnchor="page" w:hAnchor="page" w:x="10701" w:y="15632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70"/>
        <w:framePr w:w="235" w:h="6600" w:hRule="exact" w:wrap="none" w:vAnchor="page" w:hAnchor="page" w:x="637" w:y="3495"/>
        <w:tabs>
          <w:tab w:leader="none" w:pos="5081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НОРМОКОНТРОЛЬ</w:t>
        <w:tab/>
        <w:t>СОГЛАСОВАНО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 id="_x0000_s1027" type="#_x0000_t75" style="position:absolute;margin-left:27.25pt;margin-top:16.05pt;width:559.7pt;height:808.8pt;z-index:-251658751;mso-wrap-distance-left:5.pt;mso-wrap-distance-right:5.pt;mso-position-horizontal-relative:page;mso-position-vertical-relative:page" wrapcoords="0 0">
            <v:imagedata r:id="rId7" r:href="rId8"/>
            <w10:wrap anchorx="page" anchory="page"/>
          </v:shape>
        </w:pict>
      </w:r>
    </w:p>
    <w:p>
      <w:pPr>
        <w:pStyle w:val="Style70"/>
        <w:framePr w:w="230" w:h="6586" w:hRule="exact" w:wrap="none" w:vAnchor="page" w:hAnchor="page" w:x="640" w:y="3500"/>
        <w:tabs>
          <w:tab w:leader="none" w:pos="3396" w:val="left"/>
          <w:tab w:leader="none" w:pos="5057" w:val="left"/>
        </w:tabs>
        <w:widowControl w:val="0"/>
        <w:keepNext w:val="0"/>
        <w:keepLines w:val="0"/>
        <w:shd w:val="clear" w:color="auto" w:fill="auto"/>
        <w:bidi w:val="0"/>
        <w:textDirection w:val="btLr"/>
        <w:spacing w:before="0" w:after="0" w:line="23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НОРМОКОНТРОЛЬ</w:t>
      </w:r>
      <w:r>
        <w:rPr>
          <w:rStyle w:val="CharStyle72"/>
          <w:b w:val="0"/>
          <w:bCs w:val="0"/>
          <w:i w:val="0"/>
          <w:iCs w:val="0"/>
        </w:rPr>
        <w:tab/>
        <w:t>I</w:t>
        <w:tab/>
      </w:r>
      <w:r>
        <w:rPr>
          <w:lang w:val="ru-RU" w:eastAsia="ru-RU" w:bidi="ru-RU"/>
          <w:w w:val="100"/>
          <w:color w:val="000000"/>
          <w:position w:val="0"/>
        </w:rPr>
        <w:t>СОГЛАСОВАНО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  <w:r>
        <w:pict>
          <v:shape id="_x0000_s1028" type="#_x0000_t75" style="position:absolute;margin-left:26.4pt;margin-top:16.3pt;width:561.1pt;height:806.9pt;z-index:-251658750;mso-wrap-distance-left:5.pt;mso-wrap-distance-right:5.pt;mso-position-horizontal-relative:page;mso-position-vertical-relative:page" wrapcoords="0 0">
            <v:imagedata r:id="rId9" r:href="rId10"/>
            <w10:wrap anchorx="page" anchory="page"/>
          </v:shape>
        </w:pict>
      </w:r>
    </w:p>
    <w:p>
      <w:pPr>
        <w:pStyle w:val="Style73"/>
        <w:framePr w:w="11222" w:h="429" w:hRule="exact" w:wrap="none" w:vAnchor="page" w:hAnchor="page" w:x="529" w:y="1646"/>
        <w:widowControl w:val="0"/>
        <w:keepNext w:val="0"/>
        <w:keepLines w:val="0"/>
        <w:shd w:val="clear" w:color="auto" w:fill="auto"/>
        <w:bidi w:val="0"/>
        <w:spacing w:before="0" w:after="0"/>
        <w:ind w:left="7900" w:right="26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Форма выписки утверждена приказом Ростехнадзора от 04.03.2019 № 86</w:t>
      </w:r>
    </w:p>
    <w:p>
      <w:pPr>
        <w:pStyle w:val="Style5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left"/>
        <w:spacing w:before="0" w:after="0" w:line="320" w:lineRule="exact"/>
        <w:ind w:left="5440" w:right="0" w:firstLine="0"/>
      </w:pPr>
      <w:r>
        <w:rPr>
          <w:lang w:val="ru-RU" w:eastAsia="ru-RU" w:bidi="ru-RU"/>
          <w:w w:val="100"/>
          <w:color w:val="000000"/>
          <w:position w:val="0"/>
        </w:rPr>
        <w:t>ВЫПИСКА</w:t>
      </w:r>
    </w:p>
    <w:p>
      <w:pPr>
        <w:pStyle w:val="Style31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left"/>
        <w:spacing w:before="0" w:after="0" w:line="494" w:lineRule="exact"/>
        <w:ind w:left="2900" w:right="0"/>
      </w:pPr>
      <w:r>
        <w:rPr>
          <w:lang w:val="ru-RU" w:eastAsia="ru-RU" w:bidi="ru-RU"/>
          <w:w w:val="100"/>
          <w:color w:val="000000"/>
          <w:position w:val="0"/>
        </w:rPr>
        <w:t xml:space="preserve">ИЗ РЕЕСТРА ЧЛЕНОВ САМОРЕГУЛИРУЕМОЙ ОРГАНИЗАЦИИ </w:t>
      </w:r>
      <w:r>
        <w:rPr>
          <w:rStyle w:val="CharStyle75"/>
          <w:b w:val="0"/>
          <w:bCs w:val="0"/>
        </w:rPr>
        <w:t>10.12.2019</w:t>
      </w:r>
    </w:p>
    <w:p>
      <w:pPr>
        <w:pStyle w:val="Style16"/>
        <w:framePr w:w="11222" w:h="5138" w:hRule="exact" w:wrap="none" w:vAnchor="page" w:hAnchor="page" w:x="529" w:y="2862"/>
        <w:tabs>
          <w:tab w:leader="none" w:pos="9292" w:val="left"/>
        </w:tabs>
        <w:widowControl w:val="0"/>
        <w:keepNext w:val="0"/>
        <w:keepLines w:val="0"/>
        <w:shd w:val="clear" w:color="auto" w:fill="auto"/>
        <w:bidi w:val="0"/>
        <w:jc w:val="both"/>
        <w:spacing w:before="0" w:after="201" w:line="180" w:lineRule="exact"/>
        <w:ind w:left="3280" w:right="0" w:firstLine="0"/>
      </w:pPr>
      <w:r>
        <w:rPr>
          <w:lang w:val="ru-RU" w:eastAsia="ru-RU" w:bidi="ru-RU"/>
          <w:w w:val="100"/>
          <w:color w:val="000000"/>
          <w:position w:val="0"/>
        </w:rPr>
        <w:t>(дата)</w:t>
        <w:tab/>
        <w:t>(номер)</w:t>
      </w:r>
    </w:p>
    <w:p>
      <w:pPr>
        <w:pStyle w:val="Style59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15" w:line="220" w:lineRule="exact"/>
        <w:ind w:left="0" w:right="160" w:firstLine="0"/>
      </w:pPr>
      <w:r>
        <w:rPr>
          <w:rStyle w:val="CharStyle76"/>
        </w:rPr>
        <w:t>Союз «Региональное объединение проектировщиков Кубани» саморегулируемая организация</w:t>
      </w:r>
    </w:p>
    <w:p>
      <w:pPr>
        <w:pStyle w:val="Style59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4" w:line="220" w:lineRule="exact"/>
        <w:ind w:left="0" w:right="160" w:firstLine="0"/>
      </w:pPr>
      <w:r>
        <w:rPr>
          <w:rStyle w:val="CharStyle76"/>
        </w:rPr>
        <w:t xml:space="preserve">(Союз ТОПК" </w:t>
      </w:r>
      <w:r>
        <w:rPr>
          <w:rStyle w:val="CharStyle76"/>
          <w:lang w:val="en-US" w:eastAsia="en-US" w:bidi="en-US"/>
        </w:rPr>
        <w:t>CPQ)</w:t>
      </w:r>
    </w:p>
    <w:p>
      <w:pPr>
        <w:pStyle w:val="Style16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184" w:line="180" w:lineRule="exact"/>
        <w:ind w:left="0" w:right="160" w:firstLine="0"/>
      </w:pPr>
      <w:r>
        <w:rPr>
          <w:lang w:val="ru-RU" w:eastAsia="ru-RU" w:bidi="ru-RU"/>
          <w:w w:val="100"/>
          <w:color w:val="000000"/>
          <w:position w:val="0"/>
        </w:rPr>
        <w:t>(полное и сокращенное наименование саморегулируемой организации)</w:t>
      </w:r>
    </w:p>
    <w:p>
      <w:pPr>
        <w:pStyle w:val="Style59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0" w:line="220" w:lineRule="exact"/>
        <w:ind w:left="0" w:right="160" w:firstLine="0"/>
      </w:pPr>
      <w:r>
        <w:rPr>
          <w:rStyle w:val="CharStyle76"/>
        </w:rPr>
        <w:t>Саморегулируемая организация, основанная на членстве лиц, осуществляющих подготовку</w:t>
      </w:r>
    </w:p>
    <w:p>
      <w:pPr>
        <w:pStyle w:val="Style59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6" w:line="220" w:lineRule="exact"/>
        <w:ind w:left="0" w:right="160" w:firstLine="0"/>
      </w:pPr>
      <w:r>
        <w:rPr>
          <w:rStyle w:val="CharStyle76"/>
        </w:rPr>
        <w:t>проектной документации</w:t>
      </w:r>
    </w:p>
    <w:p>
      <w:pPr>
        <w:pStyle w:val="Style16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206" w:line="180" w:lineRule="exact"/>
        <w:ind w:left="0" w:right="160" w:firstLine="0"/>
      </w:pPr>
      <w:r>
        <w:rPr>
          <w:lang w:val="ru-RU" w:eastAsia="ru-RU" w:bidi="ru-RU"/>
          <w:w w:val="100"/>
          <w:color w:val="000000"/>
          <w:position w:val="0"/>
        </w:rPr>
        <w:t>(вид саморегулируемой организации)</w:t>
      </w:r>
    </w:p>
    <w:p>
      <w:pPr>
        <w:pStyle w:val="Style59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21" w:line="220" w:lineRule="exact"/>
        <w:ind w:left="0" w:right="160" w:firstLine="0"/>
      </w:pPr>
      <w:r>
        <w:rPr>
          <w:rStyle w:val="CharStyle76"/>
        </w:rPr>
        <w:t xml:space="preserve">Россия. 350000. г. Краснодар, </w:t>
      </w:r>
      <w:r>
        <w:rPr>
          <w:rStyle w:val="CharStyle77"/>
        </w:rPr>
        <w:t>ул.</w:t>
      </w:r>
      <w:r>
        <w:rPr>
          <w:rStyle w:val="CharStyle76"/>
        </w:rPr>
        <w:t xml:space="preserve"> Красноармейская, д. 68. оф. 20 </w:t>
      </w:r>
      <w:r>
        <w:rPr>
          <w:rStyle w:val="CharStyle76"/>
          <w:lang w:val="en-US" w:eastAsia="en-US" w:bidi="en-US"/>
        </w:rPr>
        <w:t xml:space="preserve">L </w:t>
      </w:r>
      <w:r>
        <w:fldChar w:fldCharType="begin"/>
      </w:r>
      <w:r>
        <w:rPr>
          <w:rStyle w:val="CharStyle76"/>
        </w:rPr>
        <w:instrText> HYPERLINK "http://www.sropk.ru/" </w:instrText>
      </w:r>
      <w:r>
        <w:fldChar w:fldCharType="separate"/>
      </w:r>
      <w:r>
        <w:rPr>
          <w:rStyle w:val="Hyperlink"/>
          <w:lang w:val="en-US" w:eastAsia="en-US" w:bidi="en-US"/>
        </w:rPr>
        <w:t>http://www.sropk.ru/</w:t>
      </w:r>
      <w:r>
        <w:fldChar w:fldCharType="end"/>
      </w:r>
      <w:r>
        <w:rPr>
          <w:rStyle w:val="CharStyle76"/>
          <w:lang w:val="en-US" w:eastAsia="en-US" w:bidi="en-US"/>
        </w:rPr>
        <w:t>.</w:t>
      </w:r>
    </w:p>
    <w:p>
      <w:pPr>
        <w:pStyle w:val="Style59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0" w:line="206" w:lineRule="exact"/>
        <w:ind w:left="0" w:right="160" w:firstLine="0"/>
      </w:pPr>
      <w:r>
        <w:fldChar w:fldCharType="begin"/>
      </w:r>
      <w:r>
        <w:rPr>
          <w:rStyle w:val="CharStyle76"/>
        </w:rPr>
        <w:instrText> HYPERLINK "mailto:info@sropk.ru" </w:instrText>
      </w:r>
      <w:r>
        <w:fldChar w:fldCharType="separate"/>
      </w:r>
      <w:r>
        <w:rPr>
          <w:rStyle w:val="Hyperlink"/>
          <w:lang w:val="en-US" w:eastAsia="en-US" w:bidi="en-US"/>
        </w:rPr>
        <w:t>info@sropk.ru</w:t>
      </w:r>
      <w:r>
        <w:fldChar w:fldCharType="end"/>
      </w:r>
    </w:p>
    <w:p>
      <w:pPr>
        <w:pStyle w:val="Style16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229" w:line="206" w:lineRule="exact"/>
        <w:ind w:left="0" w:right="160" w:firstLine="0"/>
      </w:pPr>
      <w:r>
        <w:rPr>
          <w:lang w:val="ru-RU" w:eastAsia="ru-RU" w:bidi="ru-RU"/>
          <w:w w:val="100"/>
          <w:color w:val="000000"/>
          <w:position w:val="0"/>
        </w:rPr>
        <w:t>(адрес места нахождения саморегулируемой организации, адрес официального сайта в информационно</w:t>
        <w:t>-</w:t>
        <w:br/>
        <w:t>телекоммуникационной сети ’’Интернет", адрес электронной почты)</w:t>
      </w:r>
    </w:p>
    <w:p>
      <w:pPr>
        <w:pStyle w:val="Style40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0" w:line="220" w:lineRule="exact"/>
        <w:ind w:left="0" w:right="160" w:firstLine="0"/>
      </w:pPr>
      <w:r>
        <w:rPr>
          <w:rStyle w:val="CharStyle78"/>
          <w:b w:val="0"/>
          <w:bCs w:val="0"/>
        </w:rPr>
        <w:t>СРО Д-034-12102009</w:t>
      </w:r>
    </w:p>
    <w:p>
      <w:pPr>
        <w:pStyle w:val="Style16"/>
        <w:framePr w:w="11222" w:h="5138" w:hRule="exact" w:wrap="none" w:vAnchor="page" w:hAnchor="page" w:x="529" w:y="2862"/>
        <w:widowControl w:val="0"/>
        <w:keepNext w:val="0"/>
        <w:keepLines w:val="0"/>
        <w:shd w:val="clear" w:color="auto" w:fill="auto"/>
        <w:bidi w:val="0"/>
        <w:jc w:val="center"/>
        <w:spacing w:before="0" w:after="0" w:line="180" w:lineRule="exact"/>
        <w:ind w:left="0" w:right="160" w:firstLine="0"/>
      </w:pPr>
      <w:r>
        <w:rPr>
          <w:lang w:val="ru-RU" w:eastAsia="ru-RU" w:bidi="ru-RU"/>
          <w:w w:val="100"/>
          <w:color w:val="000000"/>
          <w:position w:val="0"/>
        </w:rPr>
        <w:t>(регистрационный номер записи в государственном реестре саморегулируемых организаций)</w:t>
      </w:r>
    </w:p>
    <w:p>
      <w:pPr>
        <w:pStyle w:val="Style79"/>
        <w:framePr w:w="9451" w:h="942" w:hRule="exact" w:wrap="none" w:vAnchor="page" w:hAnchor="page" w:x="2171" w:y="8234"/>
        <w:widowControl w:val="0"/>
        <w:keepNext w:val="0"/>
        <w:keepLines w:val="0"/>
        <w:shd w:val="clear" w:color="auto" w:fill="auto"/>
        <w:bidi w:val="0"/>
        <w:jc w:val="left"/>
        <w:spacing w:before="0" w:after="19" w:line="220" w:lineRule="exact"/>
        <w:ind w:left="300" w:right="0" w:firstLine="0"/>
      </w:pPr>
      <w:r>
        <w:rPr>
          <w:rStyle w:val="CharStyle81"/>
        </w:rPr>
        <w:t xml:space="preserve">выдана: </w:t>
      </w:r>
      <w:r>
        <w:rPr>
          <w:rStyle w:val="CharStyle82"/>
        </w:rPr>
        <w:t>Муниципальное унитарное предприятие "Управление капитального строительства</w:t>
      </w:r>
    </w:p>
    <w:p>
      <w:pPr>
        <w:pStyle w:val="Style79"/>
        <w:framePr w:w="9451" w:h="942" w:hRule="exact" w:wrap="none" w:vAnchor="page" w:hAnchor="page" w:x="2171" w:y="8234"/>
        <w:widowControl w:val="0"/>
        <w:keepNext w:val="0"/>
        <w:keepLines w:val="0"/>
        <w:shd w:val="clear" w:color="auto" w:fill="auto"/>
        <w:bidi w:val="0"/>
        <w:jc w:val="center"/>
        <w:spacing w:before="0" w:after="0" w:line="209" w:lineRule="exact"/>
        <w:ind w:left="20" w:right="0" w:firstLine="0"/>
      </w:pPr>
      <w:r>
        <w:rPr>
          <w:rStyle w:val="CharStyle82"/>
        </w:rPr>
        <w:t>Новокубанского района"</w:t>
      </w:r>
    </w:p>
    <w:p>
      <w:pPr>
        <w:pStyle w:val="Style46"/>
        <w:framePr w:w="9451" w:h="942" w:hRule="exact" w:wrap="none" w:vAnchor="page" w:hAnchor="page" w:x="2171" w:y="8234"/>
        <w:widowControl w:val="0"/>
        <w:keepNext w:val="0"/>
        <w:keepLines w:val="0"/>
        <w:shd w:val="clear" w:color="auto" w:fill="auto"/>
        <w:bidi w:val="0"/>
        <w:jc w:val="center"/>
        <w:spacing w:before="0" w:after="0" w:line="209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(фамилия, имя (в случае, если имеется) отчество заявителя - физического лица или полное наименование заявителя -</w:t>
      </w:r>
    </w:p>
    <w:p>
      <w:pPr>
        <w:pStyle w:val="Style46"/>
        <w:framePr w:w="9451" w:h="942" w:hRule="exact" w:wrap="none" w:vAnchor="page" w:hAnchor="page" w:x="2171" w:y="8234"/>
        <w:widowControl w:val="0"/>
        <w:keepNext w:val="0"/>
        <w:keepLines w:val="0"/>
        <w:shd w:val="clear" w:color="auto" w:fill="auto"/>
        <w:bidi w:val="0"/>
        <w:jc w:val="center"/>
        <w:spacing w:before="0" w:after="0" w:line="209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юридического лица)</w:t>
      </w:r>
    </w:p>
    <w:tbl>
      <w:tblPr>
        <w:tblOverlap w:val="never"/>
        <w:tblLayout w:type="fixed"/>
        <w:jc w:val="left"/>
      </w:tblPr>
      <w:tblGrid>
        <w:gridCol w:w="6322"/>
        <w:gridCol w:w="3398"/>
      </w:tblGrid>
      <w:tr>
        <w:trPr>
          <w:trHeight w:val="250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Наименование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Сведения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90" w:lineRule="exact"/>
              <w:ind w:left="0" w:right="0" w:firstLine="0"/>
            </w:pPr>
            <w:r>
              <w:rPr>
                <w:rStyle w:val="CharStyle83"/>
                <w:lang w:val="en-US" w:eastAsia="en-US" w:bidi="en-US"/>
              </w:rPr>
              <w:t xml:space="preserve">L </w:t>
            </w:r>
            <w:r>
              <w:rPr>
                <w:rStyle w:val="CharStyle83"/>
              </w:rPr>
              <w:t>Сведения о члене саморегулируемой организации:</w:t>
            </w:r>
          </w:p>
        </w:tc>
      </w:tr>
      <w:tr>
        <w:trPr>
          <w:trHeight w:val="90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8" w:lineRule="exact"/>
              <w:ind w:left="400" w:right="0" w:hanging="400"/>
            </w:pPr>
            <w:r>
              <w:rPr>
                <w:rStyle w:val="CharStyle33"/>
              </w:rPr>
              <w:t>1.1 Полное и (в случае, если имеется) сокращенное наименование юридического лица или фамилия, имя, (в случае, если имеется) отчество индивидуального предпринимателя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0" w:right="0" w:firstLine="0"/>
            </w:pPr>
            <w:r>
              <w:rPr>
                <w:rStyle w:val="CharStyle33"/>
              </w:rPr>
              <w:t>Муниципальное унитарное предприятие "Управление капитального строительства Новокубанского района" МУЛ "УКС Новокубанского района"</w:t>
            </w:r>
          </w:p>
        </w:tc>
      </w:tr>
      <w:tr>
        <w:trPr>
          <w:trHeight w:val="240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400" w:right="0" w:hanging="400"/>
            </w:pPr>
            <w:r>
              <w:rPr>
                <w:rStyle w:val="CharStyle33"/>
              </w:rPr>
              <w:t>1.2 Идентификационный номер налогоплательщика (ИНН)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2343009940</w:t>
            </w:r>
          </w:p>
        </w:tc>
      </w:tr>
      <w:tr>
        <w:trPr>
          <w:trHeight w:val="68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400" w:right="0" w:hanging="400"/>
            </w:pPr>
            <w:r>
              <w:rPr>
                <w:rStyle w:val="CharStyle33"/>
              </w:rPr>
              <w:t>1.3 Основной государственный регистрационный номер (ОГРН) или основной государственный регистрационный номер индивидуального предпринимателя (ОГРНИП)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1I62372050983</w:t>
            </w:r>
          </w:p>
        </w:tc>
      </w:tr>
      <w:tr>
        <w:trPr>
          <w:trHeight w:val="677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400" w:right="0" w:hanging="400"/>
            </w:pPr>
            <w:r>
              <w:rPr>
                <w:rStyle w:val="CharStyle33"/>
              </w:rPr>
              <w:t>1.4 Адрес места нахождения юридического лица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0" w:right="0" w:firstLine="0"/>
            </w:pPr>
            <w:r>
              <w:rPr>
                <w:rStyle w:val="CharStyle33"/>
              </w:rPr>
              <w:t xml:space="preserve">Российская Федерация, 352240, Краснодарский край, г. Новокубанск, ул. Советская, д. </w:t>
            </w:r>
            <w:r>
              <w:rPr>
                <w:rStyle w:val="CharStyle33"/>
                <w:lang w:val="en-US" w:eastAsia="en-US" w:bidi="en-US"/>
              </w:rPr>
              <w:t>S2</w:t>
            </w:r>
          </w:p>
        </w:tc>
      </w:tr>
      <w:tr>
        <w:trPr>
          <w:trHeight w:val="45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400" w:right="0" w:hanging="400"/>
            </w:pPr>
            <w:r>
              <w:rPr>
                <w:rStyle w:val="CharStyle33"/>
              </w:rPr>
              <w:t xml:space="preserve">1.5 Место фактического осуществления деятельности </w:t>
            </w:r>
            <w:r>
              <w:rPr>
                <w:rStyle w:val="CharStyle84"/>
              </w:rPr>
              <w:t>(только для индивидуального предпринимателя)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9720" w:h="5554" w:wrap="none" w:vAnchor="page" w:hAnchor="page" w:x="2032" w:y="9260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66" w:hRule="exact"/>
        </w:trPr>
        <w:tc>
          <w:tcPr>
            <w:shd w:val="clear" w:color="auto" w:fill="FFFFFF"/>
            <w:gridSpan w:val="2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9" w:lineRule="exact"/>
              <w:ind w:left="0" w:right="0" w:firstLine="0"/>
            </w:pPr>
            <w:r>
              <w:rPr>
                <w:rStyle w:val="CharStyle83"/>
              </w:rPr>
              <w:t>2. Сведения о членстве индивидуального предпринимателя или юридического лица в саморегулируемой организации:</w:t>
            </w:r>
          </w:p>
        </w:tc>
      </w:tr>
      <w:tr>
        <w:trPr>
          <w:trHeight w:val="461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4" w:lineRule="exact"/>
              <w:ind w:left="380" w:right="0" w:hanging="380"/>
            </w:pPr>
            <w:r>
              <w:rPr>
                <w:rStyle w:val="CharStyle33"/>
              </w:rPr>
              <w:t>2.1 Регистрационный номер члена в реестре членов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175</w:t>
            </w:r>
          </w:p>
        </w:tc>
      </w:tr>
      <w:tr>
        <w:trPr>
          <w:trHeight w:val="682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380" w:right="0" w:hanging="380"/>
            </w:pPr>
            <w:r>
              <w:rPr>
                <w:rStyle w:val="CharStyle33"/>
              </w:rPr>
              <w:t>2.2 Дата регистрации юридического лица или индивидуального</w:t>
            </w:r>
          </w:p>
          <w:p>
            <w:pPr>
              <w:pStyle w:val="Style3"/>
              <w:framePr w:w="9720" w:h="5554" w:wrap="none" w:vAnchor="page" w:hAnchor="page" w:x="2032" w:y="9260"/>
              <w:tabs>
                <w:tab w:leader="underscore" w:pos="2108" w:val="left"/>
              </w:tabs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380" w:right="0" w:firstLine="0"/>
            </w:pPr>
            <w:r>
              <w:rPr>
                <w:rStyle w:val="CharStyle33"/>
              </w:rPr>
              <w:t xml:space="preserve">предпринимателя в реестре членов саморегулируемой организация </w:t>
            </w:r>
            <w:r>
              <w:rPr>
                <w:rStyle w:val="CharStyle84"/>
              </w:rPr>
              <w:t>(число, месяц</w:t>
            </w:r>
            <w:r>
              <w:rPr>
                <w:rStyle w:val="CharStyle33"/>
              </w:rPr>
              <w:t>, год)</w:t>
              <w:tab/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18.11.2010</w:t>
            </w:r>
          </w:p>
        </w:tc>
      </w:tr>
      <w:tr>
        <w:trPr>
          <w:trHeight w:val="490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9" w:lineRule="exact"/>
              <w:ind w:left="380" w:right="0" w:hanging="380"/>
            </w:pPr>
            <w:r>
              <w:rPr>
                <w:rStyle w:val="CharStyle33"/>
              </w:rPr>
              <w:t xml:space="preserve">2.3 Дата (число, месяц, </w:t>
            </w:r>
            <w:r>
              <w:rPr>
                <w:rStyle w:val="CharStyle85"/>
              </w:rPr>
              <w:t>год)</w:t>
            </w:r>
            <w:r>
              <w:rPr>
                <w:rStyle w:val="CharStyle33"/>
              </w:rPr>
              <w:t xml:space="preserve"> и номер </w:t>
            </w:r>
            <w:r>
              <w:rPr>
                <w:rStyle w:val="CharStyle84"/>
              </w:rPr>
              <w:t>решения</w:t>
            </w:r>
            <w:r>
              <w:rPr>
                <w:rStyle w:val="CharStyle33"/>
              </w:rPr>
              <w:t xml:space="preserve"> о приеме в члены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9720" w:h="5554" w:wrap="none" w:vAnchor="page" w:hAnchor="page" w:x="2032" w:y="9260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18.11.2010, Протокол №45</w:t>
            </w: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6"/>
        <w:framePr w:w="6163" w:h="504" w:hRule="exact" w:wrap="none" w:vAnchor="page" w:hAnchor="page" w:x="1058" w:y="1813"/>
        <w:tabs>
          <w:tab w:leader="underscore" w:pos="5006" w:val="left"/>
          <w:tab w:leader="underscore" w:pos="5376" w:val="left"/>
          <w:tab w:leader="underscore" w:pos="613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18" w:lineRule="exact"/>
        <w:ind w:left="300" w:right="0"/>
      </w:pPr>
      <w:r>
        <w:rPr>
          <w:lang w:val="ru-RU" w:eastAsia="ru-RU" w:bidi="ru-RU"/>
          <w:w w:val="100"/>
          <w:color w:val="000000"/>
          <w:position w:val="0"/>
        </w:rPr>
        <w:t xml:space="preserve">2.4 Дата вступления в силу решения о приеме в члены саморегулируемой </w:t>
      </w:r>
      <w:r>
        <w:rPr>
          <w:rStyle w:val="CharStyle86"/>
          <w:b/>
          <w:bCs/>
        </w:rPr>
        <w:t xml:space="preserve">организации </w:t>
      </w:r>
      <w:r>
        <w:rPr>
          <w:rStyle w:val="CharStyle87"/>
          <w:b w:val="0"/>
          <w:bCs w:val="0"/>
        </w:rPr>
        <w:t>(число, месяц</w:t>
      </w:r>
      <w:r>
        <w:rPr>
          <w:rStyle w:val="CharStyle86"/>
          <w:b/>
          <w:bCs/>
        </w:rPr>
        <w:t xml:space="preserve">, </w:t>
      </w:r>
      <w:r>
        <w:rPr>
          <w:rStyle w:val="CharStyle87"/>
          <w:b w:val="0"/>
          <w:bCs w:val="0"/>
        </w:rPr>
        <w:t>год)</w:t>
      </w:r>
      <w:r>
        <w:rPr>
          <w:lang w:val="ru-RU" w:eastAsia="ru-RU" w:bidi="ru-RU"/>
          <w:w w:val="100"/>
          <w:color w:val="000000"/>
          <w:position w:val="0"/>
        </w:rPr>
        <w:tab/>
        <w:tab/>
        <w:tab/>
      </w:r>
    </w:p>
    <w:p>
      <w:pPr>
        <w:pStyle w:val="Style16"/>
        <w:framePr w:wrap="none" w:vAnchor="page" w:hAnchor="page" w:x="7317" w:y="1851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18.11.2010</w:t>
      </w:r>
    </w:p>
    <w:p>
      <w:pPr>
        <w:pStyle w:val="Style16"/>
        <w:framePr w:w="6125" w:h="499" w:hRule="exact" w:wrap="none" w:vAnchor="page" w:hAnchor="page" w:x="1058" w:y="2279"/>
        <w:tabs>
          <w:tab w:leader="underscore" w:pos="609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18" w:lineRule="exact"/>
        <w:ind w:left="300" w:right="0"/>
      </w:pPr>
      <w:r>
        <w:rPr>
          <w:lang w:val="ru-RU" w:eastAsia="ru-RU" w:bidi="ru-RU"/>
          <w:w w:val="100"/>
          <w:color w:val="000000"/>
          <w:position w:val="0"/>
        </w:rPr>
        <w:t xml:space="preserve">2.5 Дата прекращения членства в саморегулируемой организации </w:t>
      </w:r>
      <w:r>
        <w:rPr>
          <w:rStyle w:val="CharStyle88"/>
          <w:b w:val="0"/>
          <w:bCs w:val="0"/>
        </w:rPr>
        <w:t xml:space="preserve">(число, </w:t>
      </w:r>
      <w:r>
        <w:rPr>
          <w:rStyle w:val="CharStyle89"/>
          <w:b w:val="0"/>
          <w:bCs w:val="0"/>
        </w:rPr>
        <w:t>месяц</w:t>
      </w:r>
      <w:r>
        <w:rPr>
          <w:rStyle w:val="CharStyle87"/>
          <w:b w:val="0"/>
          <w:bCs w:val="0"/>
        </w:rPr>
        <w:t>, год)</w:t>
      </w:r>
      <w:r>
        <w:rPr>
          <w:lang w:val="ru-RU" w:eastAsia="ru-RU" w:bidi="ru-RU"/>
          <w:w w:val="100"/>
          <w:color w:val="000000"/>
          <w:position w:val="0"/>
        </w:rPr>
        <w:tab/>
      </w:r>
    </w:p>
    <w:p>
      <w:pPr>
        <w:pStyle w:val="Style16"/>
        <w:framePr w:wrap="none" w:vAnchor="page" w:hAnchor="page" w:x="1058" w:y="2768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rStyle w:val="CharStyle86"/>
          <w:b/>
          <w:bCs/>
        </w:rPr>
        <w:t>2.6 Основания прекращения членства в саморегулируемой организации</w:t>
      </w:r>
    </w:p>
    <w:p>
      <w:pPr>
        <w:pStyle w:val="Style90"/>
        <w:framePr w:wrap="none" w:vAnchor="page" w:hAnchor="page" w:x="1058" w:y="2995"/>
        <w:widowControl w:val="0"/>
        <w:keepNext w:val="0"/>
        <w:keepLines w:val="0"/>
        <w:shd w:val="clear" w:color="auto" w:fill="auto"/>
        <w:bidi w:val="0"/>
        <w:jc w:val="left"/>
        <w:spacing w:before="0" w:after="0" w:line="190" w:lineRule="exact"/>
        <w:ind w:left="0" w:right="0" w:firstLine="0"/>
      </w:pPr>
      <w:r>
        <w:rPr>
          <w:rStyle w:val="CharStyle92"/>
          <w:b/>
          <w:bCs/>
        </w:rPr>
        <w:t>3. Сведения о наличии у члена саморегулируемой организации права выполнения работ:</w:t>
      </w:r>
    </w:p>
    <w:p>
      <w:pPr>
        <w:pStyle w:val="Style16"/>
        <w:framePr w:w="9398" w:h="933" w:hRule="exact" w:wrap="none" w:vAnchor="page" w:hAnchor="page" w:x="1058" w:y="3217"/>
        <w:widowControl w:val="0"/>
        <w:keepNext w:val="0"/>
        <w:keepLines w:val="0"/>
        <w:shd w:val="clear" w:color="auto" w:fill="auto"/>
        <w:bidi w:val="0"/>
        <w:jc w:val="left"/>
        <w:spacing w:before="0" w:after="0" w:line="221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3.1 Дата, с которой член саморегулируемой организации имеет право выполнять инженерные изыскания,</w:t>
      </w:r>
    </w:p>
    <w:p>
      <w:pPr>
        <w:pStyle w:val="Style16"/>
        <w:framePr w:w="9398" w:h="933" w:hRule="exact" w:wrap="none" w:vAnchor="page" w:hAnchor="page" w:x="1058" w:y="3217"/>
        <w:widowControl w:val="0"/>
        <w:keepNext w:val="0"/>
        <w:keepLines w:val="0"/>
        <w:shd w:val="clear" w:color="auto" w:fill="auto"/>
        <w:bidi w:val="0"/>
        <w:jc w:val="left"/>
        <w:spacing w:before="0" w:after="0" w:line="221" w:lineRule="exact"/>
        <w:ind w:left="3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осуществлять </w:t>
      </w:r>
      <w:r>
        <w:rPr>
          <w:rStyle w:val="CharStyle93"/>
          <w:b/>
          <w:bCs/>
        </w:rPr>
        <w:t>подготовку</w:t>
      </w:r>
      <w:r>
        <w:rPr>
          <w:rStyle w:val="CharStyle94"/>
          <w:b/>
          <w:bCs/>
        </w:rPr>
        <w:t xml:space="preserve"> проектной документации</w:t>
      </w:r>
      <w:r>
        <w:rPr>
          <w:rStyle w:val="CharStyle95"/>
          <w:b/>
          <w:bCs/>
        </w:rPr>
        <w:t xml:space="preserve">, </w:t>
      </w:r>
      <w:r>
        <w:rPr>
          <w:lang w:val="ru-RU" w:eastAsia="ru-RU" w:bidi="ru-RU"/>
          <w:w w:val="100"/>
          <w:color w:val="000000"/>
          <w:position w:val="0"/>
        </w:rPr>
        <w:t>строительство, реконструкцию, капитальный ремонт, снос объектов капитального строительства по договору подряда на выполнение инженерных изысканий, подготовку проектной документации, по договору строительного подряда, по договору подряда на</w:t>
      </w:r>
    </w:p>
    <w:tbl>
      <w:tblPr>
        <w:tblOverlap w:val="never"/>
        <w:tblLayout w:type="fixed"/>
        <w:jc w:val="left"/>
      </w:tblPr>
      <w:tblGrid>
        <w:gridCol w:w="3394"/>
        <w:gridCol w:w="3163"/>
        <w:gridCol w:w="2515"/>
      </w:tblGrid>
      <w:tr>
        <w:trPr>
          <w:trHeight w:val="1157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072" w:h="1426" w:wrap="none" w:vAnchor="page" w:hAnchor="page" w:x="1317" w:y="432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3" w:lineRule="exact"/>
              <w:ind w:left="0" w:right="0" w:firstLine="0"/>
            </w:pPr>
            <w:r>
              <w:rPr>
                <w:rStyle w:val="CharStyle33"/>
              </w:rPr>
              <w:t>в отношении объектов капитального строительства (кроме особо опасных, технически сложных и уникальных объектов, объектов использования атомной энергии)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072" w:h="1426" w:wrap="none" w:vAnchor="page" w:hAnchor="page" w:x="1317" w:y="432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3" w:lineRule="exact"/>
              <w:ind w:left="0" w:right="0" w:firstLine="0"/>
            </w:pPr>
            <w:r>
              <w:rPr>
                <w:rStyle w:val="CharStyle33"/>
              </w:rPr>
              <w:t>в отношений особо опасных, технически сложных и уникальных объектов капитального строительства (кроме объектов использования атомной энергии)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9072" w:h="1426" w:wrap="none" w:vAnchor="page" w:hAnchor="page" w:x="1317" w:y="432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3" w:lineRule="exact"/>
              <w:ind w:left="0" w:right="0" w:firstLine="0"/>
            </w:pPr>
            <w:r>
              <w:rPr>
                <w:rStyle w:val="CharStyle33"/>
              </w:rPr>
              <w:t>в отношении объектов использования атомной энергии</w:t>
            </w:r>
          </w:p>
        </w:tc>
      </w:tr>
      <w:tr>
        <w:trPr>
          <w:trHeight w:val="269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9072" w:h="1426" w:wrap="none" w:vAnchor="page" w:hAnchor="page" w:x="1317" w:y="432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18.11.2010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9072" w:h="1426" w:wrap="none" w:vAnchor="page" w:hAnchor="page" w:x="1317" w:y="432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-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9072" w:h="1426" w:wrap="none" w:vAnchor="page" w:hAnchor="page" w:x="1317" w:y="432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-</w:t>
            </w:r>
          </w:p>
        </w:tc>
      </w:tr>
    </w:tbl>
    <w:p>
      <w:pPr>
        <w:pStyle w:val="Style16"/>
        <w:framePr w:w="9571" w:h="709" w:hRule="exact" w:wrap="none" w:vAnchor="page" w:hAnchor="page" w:x="1058" w:y="5871"/>
        <w:widowControl w:val="0"/>
        <w:keepNext w:val="0"/>
        <w:keepLines w:val="0"/>
        <w:shd w:val="clear" w:color="auto" w:fill="auto"/>
        <w:bidi w:val="0"/>
        <w:jc w:val="left"/>
        <w:spacing w:before="0" w:after="0" w:line="223" w:lineRule="exact"/>
        <w:ind w:left="300" w:right="0"/>
      </w:pPr>
      <w:r>
        <w:rPr>
          <w:lang w:val="ru-RU" w:eastAsia="ru-RU" w:bidi="ru-RU"/>
          <w:w w:val="100"/>
          <w:color w:val="000000"/>
          <w:position w:val="0"/>
        </w:rPr>
        <w:t xml:space="preserve">3.2 Сведения об уровне ответственности члена саморегулируемой организации по обязательствам по договору подряда на выполнение инженерных изысканий, </w:t>
      </w:r>
      <w:r>
        <w:rPr>
          <w:rStyle w:val="CharStyle94"/>
          <w:b/>
          <w:bCs/>
        </w:rPr>
        <w:t>подготовку проектной документации,</w:t>
      </w:r>
      <w:r>
        <w:rPr>
          <w:rStyle w:val="CharStyle95"/>
          <w:b/>
          <w:bCs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 xml:space="preserve">по договору строительного подряда, по договору подряда на осуществление сноса, </w:t>
      </w:r>
      <w:r>
        <w:rPr>
          <w:rStyle w:val="CharStyle95"/>
          <w:b/>
          <w:bCs/>
        </w:rPr>
        <w:t xml:space="preserve">и </w:t>
      </w:r>
      <w:r>
        <w:rPr>
          <w:lang w:val="ru-RU" w:eastAsia="ru-RU" w:bidi="ru-RU"/>
          <w:w w:val="100"/>
          <w:color w:val="000000"/>
          <w:position w:val="0"/>
        </w:rPr>
        <w:t>стоимости работ по одному договору,</w:t>
      </w:r>
    </w:p>
    <w:tbl>
      <w:tblPr>
        <w:tblOverlap w:val="never"/>
        <w:tblLayout w:type="fixed"/>
        <w:jc w:val="left"/>
      </w:tblPr>
      <w:tblGrid>
        <w:gridCol w:w="1310"/>
        <w:gridCol w:w="480"/>
        <w:gridCol w:w="7262"/>
      </w:tblGrid>
      <w:tr>
        <w:trPr>
          <w:trHeight w:val="274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3"/>
              </w:rPr>
              <w:t>✓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не превышает 25 000 000 (двадцать пять миллионов) рублей.</w:t>
            </w:r>
          </w:p>
        </w:tc>
      </w:tr>
      <w:tr>
        <w:trPr>
          <w:trHeight w:val="278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53" w:h="1051" w:wrap="none" w:vAnchor="page" w:hAnchor="page" w:x="1317" w:y="67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не превышает 50 000 000 (пятьдесят миллионов) рублей.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53" w:h="1051" w:wrap="none" w:vAnchor="page" w:hAnchor="page" w:x="1317" w:y="67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не превышает 300 000 000 (трехсот миллионов) рублей.</w:t>
            </w:r>
          </w:p>
        </w:tc>
      </w:tr>
      <w:tr>
        <w:trPr>
          <w:trHeight w:val="254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053" w:h="1051" w:wrap="none" w:vAnchor="page" w:hAnchor="page" w:x="1317" w:y="678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9053" w:h="1051" w:wrap="none" w:vAnchor="page" w:hAnchor="page" w:x="1317" w:y="67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составляет 300 000 000 (триста миллионов) рублей и более.</w:t>
            </w:r>
          </w:p>
        </w:tc>
      </w:tr>
    </w:tbl>
    <w:p>
      <w:pPr>
        <w:pStyle w:val="Style16"/>
        <w:framePr w:w="9389" w:h="934" w:hRule="exact" w:wrap="none" w:vAnchor="page" w:hAnchor="page" w:x="1049" w:y="7949"/>
        <w:widowControl w:val="0"/>
        <w:keepNext w:val="0"/>
        <w:keepLines w:val="0"/>
        <w:shd w:val="clear" w:color="auto" w:fill="auto"/>
        <w:bidi w:val="0"/>
        <w:jc w:val="left"/>
        <w:spacing w:before="0" w:after="0" w:line="223" w:lineRule="exact"/>
        <w:ind w:left="300" w:right="0"/>
      </w:pPr>
      <w:r>
        <w:rPr>
          <w:lang w:val="ru-RU" w:eastAsia="ru-RU" w:bidi="ru-RU"/>
          <w:w w:val="100"/>
          <w:color w:val="000000"/>
          <w:position w:val="0"/>
        </w:rPr>
        <w:t xml:space="preserve">3.3 Сведения об уровне ответственности члена саморегулируемой организации по обязательствам по договору подряда на выполнение инженерных изысканий, </w:t>
      </w:r>
      <w:r>
        <w:rPr>
          <w:rStyle w:val="CharStyle94"/>
          <w:b/>
          <w:bCs/>
        </w:rPr>
        <w:t>подготовку проектной документации,</w:t>
      </w:r>
      <w:r>
        <w:rPr>
          <w:rStyle w:val="CharStyle95"/>
          <w:b/>
          <w:bCs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по договору строительного подряда, по договору подряда на осуществление сноса, заключаемым с использованием конкурентных способов заключения договоров, в соответствии с которым указанным членом внесен взнос в</w:t>
      </w:r>
    </w:p>
    <w:tbl>
      <w:tblPr>
        <w:tblOverlap w:val="never"/>
        <w:tblLayout w:type="fixed"/>
        <w:jc w:val="left"/>
      </w:tblPr>
      <w:tblGrid>
        <w:gridCol w:w="1315"/>
        <w:gridCol w:w="422"/>
        <w:gridCol w:w="7315"/>
      </w:tblGrid>
      <w:tr>
        <w:trPr>
          <w:trHeight w:val="269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53" w:h="1109" w:wrap="none" w:vAnchor="page" w:hAnchor="page" w:x="1308" w:y="907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не превышает 25 000 000 (Двадцать пять миллионов) рублей.</w:t>
            </w:r>
          </w:p>
        </w:tc>
      </w:tr>
      <w:tr>
        <w:trPr>
          <w:trHeight w:val="29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б)второй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53" w:h="1109" w:wrap="none" w:vAnchor="page" w:hAnchor="page" w:x="1308" w:y="907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не превышает 50 000 000 (Пятьдесят миллионов) рублей.</w:t>
            </w:r>
          </w:p>
        </w:tc>
      </w:tr>
      <w:tr>
        <w:trPr>
          <w:trHeight w:val="283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053" w:h="1109" w:wrap="none" w:vAnchor="page" w:hAnchor="page" w:x="1308" w:y="907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не превышает 300 000 000 (Триста миллионов) рублей.</w:t>
            </w:r>
          </w:p>
        </w:tc>
      </w:tr>
      <w:tr>
        <w:trPr>
          <w:trHeight w:val="259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053" w:h="1109" w:wrap="none" w:vAnchor="page" w:hAnchor="page" w:x="1308" w:y="907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9053" w:h="1109" w:wrap="none" w:vAnchor="page" w:hAnchor="page" w:x="1308" w:y="907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3"/>
              </w:rPr>
              <w:t>составляет 300 000 000 (Триста миллионов) рублей и более.</w:t>
            </w:r>
          </w:p>
        </w:tc>
      </w:tr>
    </w:tbl>
    <w:p>
      <w:pPr>
        <w:pStyle w:val="Style90"/>
        <w:framePr w:w="9034" w:h="696" w:hRule="exact" w:wrap="none" w:vAnchor="page" w:hAnchor="page" w:x="1039" w:y="10434"/>
        <w:tabs>
          <w:tab w:leader="underscore" w:pos="5981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14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4. Сведения о приостановлении права выполнять инженерные изыскания* осуществлять подготовку проектной документации* строительство, реконструкцию, капитальный ремонт, снос объектов </w:t>
      </w:r>
      <w:r>
        <w:rPr>
          <w:rStyle w:val="CharStyle92"/>
          <w:b/>
          <w:bCs/>
        </w:rPr>
        <w:t>капитального строительства:</w:t>
      </w:r>
      <w:r>
        <w:rPr>
          <w:lang w:val="ru-RU" w:eastAsia="ru-RU" w:bidi="ru-RU"/>
          <w:w w:val="100"/>
          <w:spacing w:val="0"/>
          <w:color w:val="000000"/>
          <w:position w:val="0"/>
        </w:rPr>
        <w:tab/>
      </w:r>
    </w:p>
    <w:p>
      <w:pPr>
        <w:pStyle w:val="Style16"/>
        <w:framePr w:w="5789" w:h="489" w:hRule="exact" w:wrap="none" w:vAnchor="page" w:hAnchor="page" w:x="1039" w:y="11102"/>
        <w:tabs>
          <w:tab w:leader="underscore" w:pos="4975" w:val="left"/>
          <w:tab w:leader="underscore" w:pos="5614" w:val="left"/>
          <w:tab w:leader="underscore" w:pos="5774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18" w:lineRule="exact"/>
        <w:ind w:left="300" w:right="0"/>
      </w:pPr>
      <w:r>
        <w:rPr>
          <w:lang w:val="ru-RU" w:eastAsia="ru-RU" w:bidi="ru-RU"/>
          <w:w w:val="100"/>
          <w:color w:val="000000"/>
          <w:position w:val="0"/>
        </w:rPr>
        <w:t xml:space="preserve">4.1 Дата, с которой приостановлено право выполнения работ (число, </w:t>
      </w:r>
      <w:r>
        <w:rPr>
          <w:rStyle w:val="CharStyle86"/>
          <w:b/>
          <w:bCs/>
        </w:rPr>
        <w:t>месяц, год)</w:t>
      </w:r>
      <w:r>
        <w:rPr>
          <w:lang w:val="ru-RU" w:eastAsia="ru-RU" w:bidi="ru-RU"/>
          <w:w w:val="100"/>
          <w:color w:val="000000"/>
          <w:position w:val="0"/>
        </w:rPr>
        <w:tab/>
        <w:tab/>
        <w:tab/>
      </w:r>
    </w:p>
    <w:p>
      <w:pPr>
        <w:pStyle w:val="Style16"/>
        <w:framePr w:wrap="none" w:vAnchor="page" w:hAnchor="page" w:x="7269" w:y="11137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Отсутствует</w:t>
      </w:r>
    </w:p>
    <w:p>
      <w:pPr>
        <w:pStyle w:val="Style16"/>
        <w:framePr w:wrap="none" w:vAnchor="page" w:hAnchor="page" w:x="1029" w:y="11598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rStyle w:val="CharStyle86"/>
          <w:b/>
          <w:bCs/>
        </w:rPr>
        <w:t>4.2 Срок, на который приостановлено право выполнения работ</w:t>
      </w:r>
    </w:p>
    <w:p>
      <w:pPr>
        <w:pStyle w:val="Style16"/>
        <w:framePr w:wrap="none" w:vAnchor="page" w:hAnchor="page" w:x="7260" w:y="11608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rStyle w:val="CharStyle86"/>
          <w:b/>
          <w:bCs/>
        </w:rPr>
        <w:t>Отсутствует</w:t>
      </w:r>
    </w:p>
    <w:p>
      <w:pPr>
        <w:framePr w:wrap="none" w:vAnchor="page" w:hAnchor="page" w:x="4740" w:y="12143"/>
        <w:widowControl w:val="0"/>
        <w:rPr>
          <w:sz w:val="2"/>
          <w:szCs w:val="2"/>
        </w:rPr>
      </w:pPr>
      <w:r>
        <w:pict>
          <v:shape id="_x0000_s1029" type="#_x0000_t75" style="width:165pt;height:108pt;">
            <v:imagedata r:id="rId11" r:href="rId12"/>
          </v:shape>
        </w:pict>
      </w:r>
    </w:p>
    <w:p>
      <w:pPr>
        <w:pStyle w:val="Style59"/>
        <w:framePr w:wrap="none" w:vAnchor="page" w:hAnchor="page" w:x="929" w:y="12358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Директор</w:t>
      </w:r>
    </w:p>
    <w:p>
      <w:pPr>
        <w:pStyle w:val="Style59"/>
        <w:framePr w:wrap="none" w:vAnchor="page" w:hAnchor="page" w:x="3593" w:y="12622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М.П.</w:t>
      </w:r>
    </w:p>
    <w:p>
      <w:pPr>
        <w:pStyle w:val="Style59"/>
        <w:framePr w:wrap="none" w:vAnchor="page" w:hAnchor="page" w:x="9108" w:y="12360"/>
        <w:widowControl w:val="0"/>
        <w:keepNext w:val="0"/>
        <w:keepLines w:val="0"/>
        <w:shd w:val="clear" w:color="auto" w:fill="auto"/>
        <w:bidi w:val="0"/>
        <w:jc w:val="left"/>
        <w:spacing w:before="0" w:after="0" w:line="22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В.Н. Малюк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pStyle w:val="Style96"/>
        <w:framePr w:wrap="none" w:vAnchor="page" w:hAnchor="page" w:x="4010" w:y="839"/>
        <w:widowControl w:val="0"/>
        <w:keepNext w:val="0"/>
        <w:keepLines w:val="0"/>
        <w:shd w:val="clear" w:color="auto" w:fill="auto"/>
        <w:bidi w:val="0"/>
        <w:jc w:val="left"/>
        <w:spacing w:before="0" w:after="0" w:line="160" w:lineRule="exact"/>
        <w:ind w:left="0" w:right="0" w:firstLine="0"/>
      </w:pPr>
      <w:r>
        <w:rPr>
          <w:lang w:val="ru-RU" w:eastAsia="ru-RU" w:bidi="ru-RU"/>
          <w:vertAlign w:val="superscript"/>
          <w:w w:val="100"/>
          <w:spacing w:val="0"/>
          <w:color w:val="000000"/>
          <w:position w:val="0"/>
        </w:rPr>
        <w:t>0</w:t>
      </w:r>
      <w:r>
        <w:rPr>
          <w:rStyle w:val="CharStyle98"/>
          <w:b w:val="0"/>
          <w:bCs w:val="0"/>
        </w:rPr>
        <w:t xml:space="preserve"> </w:t>
      </w:r>
      <w:r>
        <w:rPr>
          <w:lang w:val="ru-RU" w:eastAsia="ru-RU" w:bidi="ru-RU"/>
          <w:w w:val="100"/>
          <w:spacing w:val="0"/>
          <w:color w:val="000000"/>
          <w:position w:val="0"/>
        </w:rPr>
        <w:t>184,70</w:t>
      </w:r>
    </w:p>
    <w:p>
      <w:pPr>
        <w:framePr w:wrap="none" w:vAnchor="page" w:hAnchor="page" w:x="3808" w:y="1075"/>
        <w:widowControl w:val="0"/>
        <w:rPr>
          <w:sz w:val="2"/>
          <w:szCs w:val="2"/>
        </w:rPr>
      </w:pPr>
      <w:r>
        <w:pict>
          <v:shape id="_x0000_s1030" type="#_x0000_t75" style="width:399pt;height:573pt;">
            <v:imagedata r:id="rId13" r:href="rId14"/>
          </v:shape>
        </w:pict>
      </w:r>
    </w:p>
    <w:p>
      <w:pPr>
        <w:pStyle w:val="Style99"/>
        <w:framePr w:w="6202" w:h="1602" w:hRule="exact" w:wrap="none" w:vAnchor="page" w:hAnchor="page" w:x="2604" w:y="13479"/>
        <w:tabs>
          <w:tab w:leader="none" w:pos="547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rStyle w:val="CharStyle101"/>
          <w:b w:val="0"/>
          <w:bCs w:val="0"/>
          <w:i w:val="0"/>
          <w:iCs w:val="0"/>
        </w:rPr>
        <w:t>7,</w:t>
        <w:tab/>
      </w: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Все размера дана Ь метрах</w:t>
      </w:r>
    </w:p>
    <w:p>
      <w:pPr>
        <w:pStyle w:val="Style99"/>
        <w:numPr>
          <w:ilvl w:val="0"/>
          <w:numId w:val="7"/>
        </w:numPr>
        <w:framePr w:w="6202" w:h="1602" w:hRule="exact" w:wrap="none" w:vAnchor="page" w:hAnchor="page" w:x="2604" w:y="13479"/>
        <w:tabs>
          <w:tab w:leader="none" w:pos="339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КадастродаО номер земельного участка</w:t>
      </w:r>
    </w:p>
    <w:p>
      <w:pPr>
        <w:pStyle w:val="Style99"/>
        <w:numPr>
          <w:ilvl w:val="0"/>
          <w:numId w:val="7"/>
        </w:numPr>
        <w:framePr w:w="6202" w:h="1602" w:hRule="exact" w:wrap="none" w:vAnchor="page" w:hAnchor="page" w:x="2604" w:y="13479"/>
        <w:tabs>
          <w:tab w:leader="none" w:pos="339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Площадь земельного участка 778 кв.м</w:t>
      </w:r>
    </w:p>
    <w:p>
      <w:pPr>
        <w:pStyle w:val="Style99"/>
        <w:numPr>
          <w:ilvl w:val="0"/>
          <w:numId w:val="7"/>
        </w:numPr>
        <w:framePr w:w="6202" w:h="1602" w:hRule="exact" w:wrap="none" w:vAnchor="page" w:hAnchor="page" w:x="2604" w:y="13479"/>
        <w:tabs>
          <w:tab w:leader="none" w:pos="339" w:val="left"/>
          <w:tab w:leader="none" w:pos="5753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Площадь застройки 130,0</w:t>
        <w:tab/>
      </w:r>
      <w:r>
        <w:rPr>
          <w:rStyle w:val="CharStyle102"/>
          <w:b w:val="0"/>
          <w:bCs w:val="0"/>
          <w:i/>
          <w:iCs/>
        </w:rPr>
        <w:t>кб.м</w:t>
      </w:r>
    </w:p>
    <w:p>
      <w:pPr>
        <w:pStyle w:val="Style99"/>
        <w:numPr>
          <w:ilvl w:val="0"/>
          <w:numId w:val="7"/>
        </w:numPr>
        <w:framePr w:w="6202" w:h="1602" w:hRule="exact" w:wrap="none" w:vAnchor="page" w:hAnchor="page" w:x="2604" w:y="13479"/>
        <w:tabs>
          <w:tab w:leader="none" w:pos="339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Процент застройки 17%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1900" w:h="16840"/>
          <w:pgMar w:top="360" w:left="360" w:right="360" w:bottom="36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303.15pt;margin-top:255.3pt;width:28.3pt;height:13.7pt;z-index:-251658240;mso-position-horizontal-relative:page;mso-position-vertical-relative:page;z-index:-251658749" fillcolor="#7D79D5" stroked="f"/>
        </w:pict>
      </w:r>
    </w:p>
    <w:p>
      <w:pPr>
        <w:framePr w:w="323" w:h="374" w:hRule="exact" w:wrap="none" w:vAnchor="page" w:hAnchor="page" w:x="340" w:y="2601"/>
        <w:widowControl w:val="0"/>
        <w:textDirection w:val="btLr"/>
      </w:pPr>
    </w:p>
    <w:p>
      <w:pPr>
        <w:pStyle w:val="Style103"/>
        <w:framePr w:wrap="none" w:vAnchor="page" w:hAnchor="page" w:x="5900" w:y="49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Условна э обозначения:</w:t>
      </w:r>
    </w:p>
    <w:p>
      <w:pPr>
        <w:pStyle w:val="Style105"/>
        <w:framePr w:w="139" w:h="209" w:hRule="exact" w:wrap="none" w:vAnchor="page" w:hAnchor="page" w:x="1331" w:y="729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&lt;</w:t>
      </w:r>
    </w:p>
    <w:p>
      <w:pPr>
        <w:pStyle w:val="Style105"/>
        <w:framePr w:w="139" w:h="208" w:hRule="exact" w:wrap="none" w:vAnchor="page" w:hAnchor="page" w:x="1331" w:y="1046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&gt;</w:t>
      </w:r>
    </w:p>
    <w:tbl>
      <w:tblPr>
        <w:tblOverlap w:val="never"/>
        <w:tblLayout w:type="fixed"/>
        <w:jc w:val="left"/>
      </w:tblPr>
      <w:tblGrid>
        <w:gridCol w:w="1094"/>
        <w:gridCol w:w="2011"/>
      </w:tblGrid>
      <w:tr>
        <w:trPr>
          <w:trHeight w:val="230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420" w:right="0" w:firstLine="0"/>
            </w:pPr>
            <w:r>
              <w:rPr>
                <w:rStyle w:val="CharStyle107"/>
              </w:rPr>
              <w:t>©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07"/>
              </w:rPr>
              <w:t xml:space="preserve">- </w:t>
            </w:r>
            <w:r>
              <w:rPr>
                <w:rStyle w:val="CharStyle108"/>
              </w:rPr>
              <w:t>люк канализации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420" w:right="0" w:firstLine="0"/>
            </w:pPr>
            <w:r>
              <w:rPr>
                <w:rStyle w:val="CharStyle107"/>
              </w:rPr>
              <w:t>©</w:t>
            </w:r>
          </w:p>
        </w:tc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220" w:right="0" w:firstLine="0"/>
            </w:pPr>
            <w:r>
              <w:rPr>
                <w:rStyle w:val="CharStyle108"/>
              </w:rPr>
              <w:t>- люк водопровода</w:t>
            </w:r>
          </w:p>
        </w:tc>
      </w:tr>
      <w:tr>
        <w:trPr>
          <w:trHeight w:val="317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09"/>
              </w:rPr>
              <w:t xml:space="preserve">— </w:t>
            </w:r>
            <w:r>
              <w:rPr>
                <w:rStyle w:val="CharStyle108"/>
              </w:rPr>
              <w:t>В</w:t>
            </w:r>
            <w:r>
              <w:rPr>
                <w:rStyle w:val="CharStyle107"/>
              </w:rPr>
              <w:t xml:space="preserve"> </w:t>
            </w:r>
            <w:r>
              <w:rPr>
                <w:rStyle w:val="CharStyle109"/>
              </w:rPr>
              <w:t>—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~ водопровод</w:t>
            </w:r>
          </w:p>
        </w:tc>
      </w:tr>
      <w:tr>
        <w:trPr>
          <w:trHeight w:val="312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tabs>
                <w:tab w:leader="hyphen" w:pos="343" w:val="left"/>
                <w:tab w:leader="hyphen" w:pos="1018" w:val="left"/>
              </w:tabs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580" w:lineRule="exact"/>
              <w:ind w:left="0" w:right="0" w:firstLine="0"/>
            </w:pPr>
            <w:r>
              <w:rPr>
                <w:rStyle w:val="CharStyle110"/>
              </w:rPr>
              <w:tab/>
            </w:r>
            <w:r>
              <w:rPr>
                <w:rStyle w:val="CharStyle111"/>
              </w:rPr>
              <w:t>К</w:t>
            </w:r>
            <w:r>
              <w:rPr>
                <w:rStyle w:val="CharStyle110"/>
              </w:rPr>
              <w:t xml:space="preserve"> </w:t>
            </w:r>
            <w:r>
              <w:rPr>
                <w:rStyle w:val="CharStyle112"/>
                <w:lang w:val="ru-RU" w:eastAsia="ru-RU" w:bidi="ru-RU"/>
              </w:rPr>
              <w:tab/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220" w:right="0" w:firstLine="0"/>
            </w:pPr>
            <w:r>
              <w:rPr>
                <w:rStyle w:val="CharStyle108"/>
              </w:rPr>
              <w:t>- канализация</w:t>
            </w:r>
          </w:p>
        </w:tc>
      </w:tr>
      <w:tr>
        <w:trPr>
          <w:trHeight w:val="446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580" w:lineRule="exact"/>
              <w:ind w:left="420" w:right="0" w:firstLine="0"/>
            </w:pPr>
            <w:r>
              <w:rPr>
                <w:rStyle w:val="CharStyle113"/>
              </w:rPr>
              <w:t>Г</w:t>
            </w:r>
          </w:p>
        </w:tc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220" w:right="0" w:firstLine="0"/>
            </w:pPr>
            <w:r>
              <w:rPr>
                <w:rStyle w:val="CharStyle108"/>
              </w:rPr>
              <w:t>- газопровод</w:t>
            </w:r>
          </w:p>
        </w:tc>
      </w:tr>
      <w:tr>
        <w:trPr>
          <w:trHeight w:val="533" w:hRule="exact"/>
        </w:trPr>
        <w:tc>
          <w:tcPr>
            <w:shd w:val="clear" w:color="auto" w:fill="FFFFFF"/>
            <w:tcBorders/>
            <w:vAlign w:val="top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580" w:lineRule="exact"/>
              <w:ind w:left="420" w:right="0" w:firstLine="0"/>
            </w:pPr>
            <w:r>
              <w:rPr>
                <w:rStyle w:val="CharStyle113"/>
              </w:rPr>
              <w:t>*</w:t>
            </w:r>
          </w:p>
        </w:tc>
        <w:tc>
          <w:tcPr>
            <w:shd w:val="clear" w:color="auto" w:fill="FFFFFF"/>
            <w:tcBorders/>
            <w:vAlign w:val="center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220" w:right="0" w:firstLine="0"/>
            </w:pPr>
            <w:r>
              <w:rPr>
                <w:rStyle w:val="CharStyle108"/>
              </w:rPr>
              <w:t>- дерево</w:t>
            </w:r>
          </w:p>
        </w:tc>
      </w:tr>
      <w:tr>
        <w:trPr>
          <w:trHeight w:val="456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360" w:lineRule="exact"/>
              <w:ind w:left="420" w:right="0" w:firstLine="0"/>
            </w:pPr>
            <w:r>
              <w:rPr>
                <w:rStyle w:val="CharStyle114"/>
              </w:rPr>
              <w:t>ЧА</w:t>
            </w:r>
          </w:p>
        </w:tc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3106" w:h="2582" w:wrap="none" w:vAnchor="page" w:hAnchor="page" w:x="5752" w:y="97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0" w:lineRule="exact"/>
              <w:ind w:left="0" w:right="0" w:firstLine="0"/>
            </w:pPr>
            <w:r>
              <w:rPr>
                <w:rStyle w:val="CharStyle107"/>
              </w:rPr>
              <w:t xml:space="preserve">~ </w:t>
            </w:r>
            <w:r>
              <w:rPr>
                <w:rStyle w:val="CharStyle108"/>
              </w:rPr>
              <w:t>опора ЛЭП</w:t>
            </w:r>
          </w:p>
        </w:tc>
      </w:tr>
    </w:tbl>
    <w:p>
      <w:pPr>
        <w:pStyle w:val="Style99"/>
        <w:framePr w:w="10114" w:h="1127" w:hRule="exact" w:wrap="none" w:vAnchor="page" w:hAnchor="page" w:x="1710" w:y="3803"/>
        <w:tabs>
          <w:tab w:leader="hyphen" w:pos="5049" w:val="left"/>
        </w:tabs>
        <w:widowControl w:val="0"/>
        <w:keepNext w:val="0"/>
        <w:keepLines w:val="0"/>
        <w:shd w:val="clear" w:color="auto" w:fill="auto"/>
        <w:bidi w:val="0"/>
        <w:spacing w:before="0" w:after="114" w:line="280" w:lineRule="exact"/>
        <w:ind w:left="4540" w:right="1886" w:firstLine="0"/>
      </w:pPr>
      <w:r>
        <w:rPr>
          <w:rStyle w:val="CharStyle115"/>
          <w:lang w:val="ru-RU" w:eastAsia="ru-RU" w:bidi="ru-RU"/>
          <w:b w:val="0"/>
          <w:bCs w:val="0"/>
          <w:i w:val="0"/>
          <w:iCs w:val="0"/>
        </w:rPr>
        <w:tab/>
      </w:r>
      <w:r>
        <w:rPr>
          <w:rStyle w:val="CharStyle101"/>
          <w:b w:val="0"/>
          <w:bCs w:val="0"/>
          <w:i w:val="0"/>
          <w:iCs w:val="0"/>
        </w:rPr>
        <w:t xml:space="preserve">_ </w:t>
      </w: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граница земельного участка</w:t>
      </w:r>
    </w:p>
    <w:p>
      <w:pPr>
        <w:pStyle w:val="Style99"/>
        <w:framePr w:w="10114" w:h="1127" w:hRule="exact" w:wrap="none" w:vAnchor="page" w:hAnchor="page" w:x="1710" w:y="3803"/>
        <w:widowControl w:val="0"/>
        <w:keepNext w:val="0"/>
        <w:keepLines w:val="0"/>
        <w:shd w:val="clear" w:color="auto" w:fill="auto"/>
        <w:bidi w:val="0"/>
        <w:jc w:val="left"/>
        <w:spacing w:before="0" w:after="57" w:line="240" w:lineRule="exact"/>
        <w:ind w:left="454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- слаботочное сети</w:t>
      </w:r>
    </w:p>
    <w:p>
      <w:pPr>
        <w:pStyle w:val="Style116"/>
        <w:framePr w:w="10114" w:h="1127" w:hRule="exact" w:wrap="none" w:vAnchor="page" w:hAnchor="page" w:x="1710" w:y="3803"/>
        <w:widowControl w:val="0"/>
        <w:keepNext w:val="0"/>
        <w:keepLines w:val="0"/>
        <w:shd w:val="clear" w:color="auto" w:fill="auto"/>
        <w:bidi w:val="0"/>
        <w:spacing w:before="0" w:after="0" w:line="340" w:lineRule="exact"/>
        <w:ind w:left="4540" w:right="1886" w:firstLine="0"/>
      </w:pPr>
      <w:bookmarkStart w:id="0" w:name="bookmark0"/>
      <w:r>
        <w:rPr>
          <w:lang w:val="ru-RU" w:eastAsia="ru-RU" w:bidi="ru-RU"/>
          <w:w w:val="100"/>
          <w:spacing w:val="0"/>
          <w:color w:val="000000"/>
          <w:position w:val="0"/>
        </w:rPr>
        <w:t xml:space="preserve">— - </w:t>
      </w:r>
      <w:r>
        <w:rPr>
          <w:rStyle w:val="CharStyle118"/>
          <w:b w:val="0"/>
          <w:bCs w:val="0"/>
        </w:rPr>
        <w:t>лэп</w:t>
      </w:r>
      <w:bookmarkEnd w:id="0"/>
    </w:p>
    <w:p>
      <w:pPr>
        <w:framePr w:wrap="none" w:vAnchor="page" w:hAnchor="page" w:x="6059" w:y="5102"/>
        <w:widowControl w:val="0"/>
        <w:rPr>
          <w:sz w:val="2"/>
          <w:szCs w:val="2"/>
        </w:rPr>
      </w:pPr>
      <w:r>
        <w:pict>
          <v:shape id="_x0000_s1031" type="#_x0000_t75" style="width:30pt;height:100pt;">
            <v:imagedata r:id="rId15" r:href="rId16"/>
          </v:shape>
        </w:pict>
      </w:r>
    </w:p>
    <w:p>
      <w:pPr>
        <w:pStyle w:val="Style119"/>
        <w:numPr>
          <w:ilvl w:val="0"/>
          <w:numId w:val="9"/>
        </w:numPr>
        <w:framePr w:w="2846" w:h="2035" w:hRule="exact" w:wrap="none" w:vAnchor="page" w:hAnchor="page" w:x="6870" w:y="5073"/>
        <w:tabs>
          <w:tab w:leader="none" w:pos="211" w:val="left"/>
        </w:tabs>
        <w:widowControl w:val="0"/>
        <w:keepNext w:val="0"/>
        <w:keepLines w:val="0"/>
        <w:shd w:val="clear" w:color="auto" w:fill="auto"/>
        <w:bidi w:val="0"/>
        <w:spacing w:before="0" w:after="158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планируемой жилой дом</w:t>
      </w:r>
    </w:p>
    <w:p>
      <w:pPr>
        <w:pStyle w:val="Style119"/>
        <w:numPr>
          <w:ilvl w:val="0"/>
          <w:numId w:val="9"/>
        </w:numPr>
        <w:framePr w:w="2846" w:h="2035" w:hRule="exact" w:wrap="none" w:vAnchor="page" w:hAnchor="page" w:x="6870" w:y="5073"/>
        <w:tabs>
          <w:tab w:leader="none" w:pos="571" w:val="left"/>
        </w:tabs>
        <w:widowControl w:val="0"/>
        <w:keepNext w:val="0"/>
        <w:keepLines w:val="0"/>
        <w:shd w:val="clear" w:color="auto" w:fill="auto"/>
        <w:bidi w:val="0"/>
        <w:spacing w:before="0" w:after="141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бетон/плитка</w:t>
      </w:r>
    </w:p>
    <w:p>
      <w:pPr>
        <w:pStyle w:val="Style119"/>
        <w:numPr>
          <w:ilvl w:val="0"/>
          <w:numId w:val="9"/>
        </w:numPr>
        <w:framePr w:w="2846" w:h="2035" w:hRule="exact" w:wrap="none" w:vAnchor="page" w:hAnchor="page" w:x="6870" w:y="5073"/>
        <w:tabs>
          <w:tab w:leader="none" w:pos="581" w:val="left"/>
        </w:tabs>
        <w:widowControl w:val="0"/>
        <w:keepNext w:val="0"/>
        <w:keepLines w:val="0"/>
        <w:shd w:val="clear" w:color="auto" w:fill="auto"/>
        <w:bidi w:val="0"/>
        <w:spacing w:before="0" w:after="37" w:line="28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клумба/газона/озеленен</w:t>
      </w:r>
    </w:p>
    <w:p>
      <w:pPr>
        <w:pStyle w:val="Style119"/>
        <w:numPr>
          <w:ilvl w:val="0"/>
          <w:numId w:val="9"/>
        </w:numPr>
        <w:framePr w:w="2846" w:h="2035" w:hRule="exact" w:wrap="none" w:vAnchor="page" w:hAnchor="page" w:x="6870" w:y="5073"/>
        <w:tabs>
          <w:tab w:leader="none" w:pos="264" w:val="left"/>
        </w:tabs>
        <w:widowControl w:val="0"/>
        <w:keepNext w:val="0"/>
        <w:keepLines w:val="0"/>
        <w:shd w:val="clear" w:color="auto" w:fill="auto"/>
        <w:bidi w:val="0"/>
        <w:spacing w:before="0" w:after="117" w:line="28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огород</w:t>
      </w:r>
    </w:p>
    <w:p>
      <w:pPr>
        <w:pStyle w:val="Style119"/>
        <w:numPr>
          <w:ilvl w:val="0"/>
          <w:numId w:val="9"/>
        </w:numPr>
        <w:framePr w:w="2846" w:h="2035" w:hRule="exact" w:wrap="none" w:vAnchor="page" w:hAnchor="page" w:x="6870" w:y="5073"/>
        <w:tabs>
          <w:tab w:leader="none" w:pos="230" w:val="left"/>
        </w:tabs>
        <w:widowControl w:val="0"/>
        <w:keepNext w:val="0"/>
        <w:keepLines w:val="0"/>
        <w:shd w:val="clear" w:color="auto" w:fill="auto"/>
        <w:bidi w:val="0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гравий</w:t>
      </w:r>
    </w:p>
    <w:p>
      <w:pPr>
        <w:pStyle w:val="Style99"/>
        <w:framePr w:w="10114" w:h="1253" w:hRule="exact" w:wrap="none" w:vAnchor="page" w:hAnchor="page" w:x="1710" w:y="7338"/>
        <w:tabs>
          <w:tab w:leader="underscore" w:pos="4977" w:val="left"/>
        </w:tabs>
        <w:widowControl w:val="0"/>
        <w:keepNext w:val="0"/>
        <w:keepLines w:val="0"/>
        <w:shd w:val="clear" w:color="auto" w:fill="auto"/>
        <w:bidi w:val="0"/>
        <w:spacing w:before="0" w:after="27" w:line="280" w:lineRule="exact"/>
        <w:ind w:left="4468" w:right="278" w:firstLine="0"/>
      </w:pPr>
      <w:r>
        <w:rPr>
          <w:rStyle w:val="CharStyle101"/>
          <w:b w:val="0"/>
          <w:bCs w:val="0"/>
          <w:i w:val="0"/>
          <w:iCs w:val="0"/>
        </w:rPr>
        <w:tab/>
        <w:t xml:space="preserve">- </w:t>
      </w: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существующие объекта кап. строительства</w:t>
      </w:r>
    </w:p>
    <w:p>
      <w:pPr>
        <w:pStyle w:val="Style99"/>
        <w:framePr w:w="10114" w:h="1253" w:hRule="exact" w:wrap="none" w:vAnchor="page" w:hAnchor="page" w:x="1710" w:y="7338"/>
        <w:tabs>
          <w:tab w:leader="none" w:pos="5896" w:val="left"/>
        </w:tabs>
        <w:widowControl w:val="0"/>
        <w:keepNext w:val="0"/>
        <w:keepLines w:val="0"/>
        <w:shd w:val="clear" w:color="auto" w:fill="auto"/>
        <w:bidi w:val="0"/>
        <w:spacing w:before="0" w:after="0" w:line="394" w:lineRule="exact"/>
        <w:ind w:left="4468" w:right="278" w:firstLine="0"/>
      </w:pPr>
      <w:r>
        <w:rPr>
          <w:lang w:val="en-US" w:eastAsia="en-US" w:bidi="en-US"/>
          <w:sz w:val="24"/>
          <w:szCs w:val="24"/>
          <w:w w:val="100"/>
          <w:color w:val="000000"/>
          <w:position w:val="0"/>
        </w:rPr>
        <w:t>Q</w:t>
        <w:tab/>
      </w: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- деревья/объекта садоводства</w:t>
      </w:r>
    </w:p>
    <w:p>
      <w:pPr>
        <w:pStyle w:val="Style99"/>
        <w:framePr w:w="10114" w:h="1253" w:hRule="exact" w:wrap="none" w:vAnchor="page" w:hAnchor="page" w:x="1710" w:y="7338"/>
        <w:widowControl w:val="0"/>
        <w:keepNext w:val="0"/>
        <w:keepLines w:val="0"/>
        <w:shd w:val="clear" w:color="auto" w:fill="auto"/>
        <w:bidi w:val="0"/>
        <w:spacing w:before="0" w:after="0" w:line="394" w:lineRule="exact"/>
        <w:ind w:left="4468" w:right="278" w:firstLine="0"/>
      </w:pPr>
      <w:r>
        <w:rPr>
          <w:lang w:val="ru-RU" w:eastAsia="ru-RU" w:bidi="ru-RU"/>
          <w:sz w:val="24"/>
          <w:szCs w:val="24"/>
          <w:w w:val="100"/>
          <w:color w:val="000000"/>
          <w:position w:val="0"/>
        </w:rPr>
        <w:t>&amp; - кустарники/объекта благоустройства</w:t>
      </w:r>
    </w:p>
    <w:tbl>
      <w:tblPr>
        <w:tblOverlap w:val="never"/>
        <w:tblLayout w:type="fixed"/>
        <w:jc w:val="left"/>
      </w:tblPr>
      <w:tblGrid>
        <w:gridCol w:w="581"/>
        <w:gridCol w:w="566"/>
        <w:gridCol w:w="571"/>
        <w:gridCol w:w="557"/>
        <w:gridCol w:w="835"/>
        <w:gridCol w:w="581"/>
        <w:gridCol w:w="3950"/>
        <w:gridCol w:w="859"/>
        <w:gridCol w:w="845"/>
        <w:gridCol w:w="768"/>
      </w:tblGrid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4"/>
            <w:vMerge w:val="restart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122"/>
              </w:rPr>
              <w:t>1977-0220- ПЗУ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4"/>
            <w:vMerge/>
            <w:tcBorders>
              <w:left w:val="single" w:sz="4"/>
            </w:tcBorders>
            <w:vAlign w:val="center"/>
          </w:tcPr>
          <w:p>
            <w:pPr>
              <w:framePr w:w="10114" w:h="3202" w:wrap="none" w:vAnchor="page" w:hAnchor="page" w:x="1710" w:y="13454"/>
            </w:pPr>
          </w:p>
        </w:tc>
      </w:tr>
      <w:tr>
        <w:trPr>
          <w:trHeight w:val="27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4"/>
            <w:vMerge w:val="restart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64" w:lineRule="exact"/>
              <w:ind w:left="0" w:right="0" w:firstLine="0"/>
            </w:pPr>
            <w:r>
              <w:rPr>
                <w:rStyle w:val="CharStyle108"/>
              </w:rPr>
              <w:t>Адрес г Нс вокубанск ул. Новороссийская, 130 Заказчик гр. Артюнян ЭР.</w:t>
            </w:r>
          </w:p>
        </w:tc>
      </w:tr>
      <w:tr>
        <w:trPr>
          <w:trHeight w:val="27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tabs>
                <w:tab w:leader="dot" w:pos="662" w:val="left"/>
              </w:tabs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240" w:lineRule="exact"/>
              <w:ind w:left="0" w:right="0" w:firstLine="0"/>
            </w:pPr>
            <w:r>
              <w:rPr>
                <w:rStyle w:val="CharStyle123"/>
              </w:rPr>
              <w:t>_</w:t>
              <w:tab/>
            </w:r>
            <w:r>
              <w:rPr>
                <w:rStyle w:val="CharStyle124"/>
              </w:rPr>
              <w:t>р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4"/>
            <w:vMerge/>
            <w:tcBorders>
              <w:left w:val="single" w:sz="4"/>
            </w:tcBorders>
            <w:vAlign w:val="top"/>
          </w:tcPr>
          <w:p>
            <w:pPr>
              <w:framePr w:w="10114" w:h="3202" w:wrap="none" w:vAnchor="page" w:hAnchor="page" w:x="1710" w:y="13454"/>
            </w:pP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22"/>
              </w:rPr>
              <w:t>Изм.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22"/>
              </w:rPr>
              <w:t>Кол уч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0" w:lineRule="exact"/>
              <w:ind w:left="0" w:right="0" w:firstLine="0"/>
            </w:pPr>
            <w:r>
              <w:rPr>
                <w:rStyle w:val="CharStyle125"/>
                <w:b w:val="0"/>
                <w:bCs w:val="0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22"/>
                <w:lang w:val="en-US" w:eastAsia="en-US" w:bidi="en-US"/>
              </w:rPr>
              <w:t xml:space="preserve">ft </w:t>
            </w:r>
            <w:r>
              <w:rPr>
                <w:rStyle w:val="CharStyle122"/>
              </w:rPr>
              <w:t>док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160" w:right="0" w:firstLine="0"/>
            </w:pPr>
            <w:r>
              <w:rPr>
                <w:rStyle w:val="CharStyle122"/>
                <w:lang w:val="en-US" w:eastAsia="en-US" w:bidi="en-US"/>
              </w:rPr>
              <w:t xml:space="preserve">IJogn.1 </w:t>
            </w:r>
            <w:r>
              <w:rPr>
                <w:rStyle w:val="CharStyle122"/>
              </w:rPr>
              <w:t>/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22"/>
              </w:rPr>
              <w:t>Дата</w:t>
            </w:r>
          </w:p>
        </w:tc>
        <w:tc>
          <w:tcPr>
            <w:shd w:val="clear" w:color="auto" w:fill="FFFFFF"/>
            <w:gridSpan w:val="4"/>
            <w:vMerge/>
            <w:tcBorders>
              <w:left w:val="single" w:sz="4"/>
            </w:tcBorders>
            <w:vAlign w:val="top"/>
          </w:tcPr>
          <w:p>
            <w:pPr>
              <w:framePr w:w="10114" w:h="3202" w:wrap="none" w:vAnchor="page" w:hAnchor="page" w:x="1710" w:y="13454"/>
            </w:pPr>
          </w:p>
        </w:tc>
      </w:tr>
      <w:tr>
        <w:trPr>
          <w:trHeight w:val="283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Разработал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Кравченко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240" w:lineRule="exact"/>
              <w:ind w:left="0" w:right="0" w:firstLine="0"/>
            </w:pPr>
            <w:r>
              <w:rPr>
                <w:rStyle w:val="CharStyle124"/>
              </w:rPr>
              <w:t>шЛ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57" w:lineRule="exact"/>
              <w:ind w:left="0" w:right="0" w:firstLine="160"/>
            </w:pPr>
            <w:r>
              <w:rPr>
                <w:rStyle w:val="CharStyle108"/>
              </w:rPr>
              <w:t>Графическое описание обоснования для разрешения чс отклонением от пределънах параметров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Стадия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180" w:right="0" w:firstLine="0"/>
            </w:pPr>
            <w:r>
              <w:rPr>
                <w:rStyle w:val="CharStyle108"/>
              </w:rPr>
              <w:t>Лист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220" w:right="0" w:firstLine="0"/>
            </w:pPr>
            <w:r>
              <w:rPr>
                <w:rStyle w:val="CharStyle108"/>
              </w:rPr>
              <w:t>Листе</w:t>
            </w:r>
          </w:p>
        </w:tc>
      </w:tr>
      <w:tr>
        <w:trPr>
          <w:trHeight w:val="278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280" w:lineRule="exact"/>
              <w:ind w:left="0" w:right="0" w:firstLine="0"/>
            </w:pPr>
            <w:r>
              <w:rPr>
                <w:rStyle w:val="CharStyle126"/>
                <w:vertAlign w:val="superscript"/>
              </w:rPr>
              <w:t>Л</w:t>
            </w:r>
            <w:r>
              <w:rPr>
                <w:rStyle w:val="CharStyle126"/>
              </w:rPr>
              <w:t xml:space="preserve">Т </w:t>
            </w:r>
            <w:r>
              <w:rPr>
                <w:rStyle w:val="CharStyle107"/>
              </w:rPr>
              <w:t>"" "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bottom"/>
          </w:tcPr>
          <w:p>
            <w:pPr>
              <w:framePr w:w="10114" w:h="3202" w:wrap="none" w:vAnchor="page" w:hAnchor="page" w:x="1710" w:y="13454"/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340" w:right="0" w:firstLine="0"/>
            </w:pPr>
            <w:r>
              <w:rPr>
                <w:rStyle w:val="CharStyle122"/>
              </w:rPr>
              <w:t>П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360" w:right="0" w:firstLine="0"/>
            </w:pPr>
            <w:r>
              <w:rPr>
                <w:rStyle w:val="CharStyle122"/>
              </w:rPr>
              <w:t>1</w:t>
            </w:r>
          </w:p>
        </w:tc>
        <w:tc>
          <w:tcPr>
            <w:shd w:val="clear" w:color="auto" w:fill="FFFFFF"/>
            <w:vMerge w:val="restart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40" w:lineRule="exact"/>
              <w:ind w:left="0" w:right="200" w:firstLine="0"/>
            </w:pPr>
            <w:r>
              <w:rPr>
                <w:rStyle w:val="CharStyle122"/>
              </w:rPr>
              <w:t>1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bottom"/>
          </w:tcPr>
          <w:p>
            <w:pPr>
              <w:framePr w:w="10114" w:h="3202" w:wrap="none" w:vAnchor="page" w:hAnchor="page" w:x="1710" w:y="13454"/>
            </w:pP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center"/>
          </w:tcPr>
          <w:p>
            <w:pPr>
              <w:framePr w:w="10114" w:h="3202" w:wrap="none" w:vAnchor="page" w:hAnchor="page" w:x="1710" w:y="13454"/>
            </w:pP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bottom"/>
          </w:tcPr>
          <w:p>
            <w:pPr>
              <w:framePr w:w="10114" w:h="3202" w:wrap="none" w:vAnchor="page" w:hAnchor="page" w:x="1710" w:y="13454"/>
            </w:pP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bottom"/>
          </w:tcPr>
          <w:p>
            <w:pPr>
              <w:framePr w:w="10114" w:h="3202" w:wrap="none" w:vAnchor="page" w:hAnchor="page" w:x="1710" w:y="13454"/>
            </w:pPr>
          </w:p>
        </w:tc>
      </w:tr>
      <w:tr>
        <w:trPr>
          <w:trHeight w:val="274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 w:val="restart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81" w:lineRule="exact"/>
              <w:ind w:left="160" w:right="0" w:firstLine="0"/>
            </w:pPr>
            <w:r>
              <w:rPr>
                <w:rStyle w:val="CharStyle108"/>
              </w:rPr>
              <w:t>Схема планировочной организации земельного участка</w:t>
            </w:r>
          </w:p>
        </w:tc>
        <w:tc>
          <w:tcPr>
            <w:shd w:val="clear" w:color="auto" w:fill="FFFFFF"/>
            <w:gridSpan w:val="3"/>
            <w:vMerge w:val="restart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60" w:line="240" w:lineRule="exact"/>
              <w:ind w:left="1080" w:right="0" w:firstLine="0"/>
            </w:pPr>
            <w:r>
              <w:rPr>
                <w:rStyle w:val="CharStyle122"/>
              </w:rPr>
              <w:t>МУП У КС</w:t>
            </w:r>
          </w:p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60" w:after="0" w:line="240" w:lineRule="exact"/>
              <w:ind w:left="340" w:right="0" w:firstLine="0"/>
            </w:pPr>
            <w:r>
              <w:rPr>
                <w:rStyle w:val="CharStyle108"/>
              </w:rPr>
              <w:t>Новокубанского районе</w:t>
            </w:r>
          </w:p>
        </w:tc>
      </w:tr>
      <w:tr>
        <w:trPr>
          <w:trHeight w:val="283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Н. контр.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Кедя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160" w:right="0" w:firstLine="0"/>
            </w:pPr>
            <w:r>
              <w:rPr>
                <w:rStyle w:val="CharStyle124"/>
              </w:rPr>
              <w:t>(Щ.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/>
            <w:tcBorders>
              <w:left w:val="single" w:sz="4"/>
            </w:tcBorders>
            <w:vAlign w:val="center"/>
          </w:tcPr>
          <w:p>
            <w:pPr>
              <w:framePr w:w="10114" w:h="3202" w:wrap="none" w:vAnchor="page" w:hAnchor="page" w:x="1710" w:y="13454"/>
            </w:pPr>
          </w:p>
        </w:tc>
        <w:tc>
          <w:tcPr>
            <w:shd w:val="clear" w:color="auto" w:fill="FFFFFF"/>
            <w:gridSpan w:val="3"/>
            <w:vMerge/>
            <w:tcBorders>
              <w:left w:val="single" w:sz="4"/>
            </w:tcBorders>
            <w:vAlign w:val="center"/>
          </w:tcPr>
          <w:p>
            <w:pPr>
              <w:framePr w:w="10114" w:h="3202" w:wrap="none" w:vAnchor="page" w:hAnchor="page" w:x="1710" w:y="13454"/>
            </w:pPr>
          </w:p>
        </w:tc>
      </w:tr>
      <w:tr>
        <w:trPr>
          <w:trHeight w:val="360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22"/>
              </w:rPr>
              <w:t>ГИП</w:t>
            </w:r>
          </w:p>
        </w:tc>
        <w:tc>
          <w:tcPr>
            <w:shd w:val="clear" w:color="auto" w:fill="FFFFFF"/>
            <w:gridSpan w:val="2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0" w:right="0" w:firstLine="0"/>
            </w:pPr>
            <w:r>
              <w:rPr>
                <w:rStyle w:val="CharStyle108"/>
              </w:rPr>
              <w:t>Кедя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10114" w:h="3202" w:wrap="none" w:vAnchor="page" w:hAnchor="page" w:x="1710" w:y="13454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500" w:lineRule="exact"/>
              <w:ind w:left="160" w:right="0" w:firstLine="0"/>
            </w:pPr>
            <w:r>
              <w:rPr>
                <w:rStyle w:val="CharStyle127"/>
              </w:rPr>
              <w:t>ш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114" w:h="3202" w:wrap="none" w:vAnchor="page" w:hAnchor="page" w:x="1710" w:y="13454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vMerge/>
            <w:tcBorders>
              <w:left w:val="single" w:sz="4"/>
              <w:bottom w:val="single" w:sz="4"/>
            </w:tcBorders>
            <w:vAlign w:val="center"/>
          </w:tcPr>
          <w:p>
            <w:pPr>
              <w:framePr w:w="10114" w:h="3202" w:wrap="none" w:vAnchor="page" w:hAnchor="page" w:x="1710" w:y="13454"/>
            </w:pPr>
          </w:p>
        </w:tc>
        <w:tc>
          <w:tcPr>
            <w:shd w:val="clear" w:color="auto" w:fill="FFFFFF"/>
            <w:gridSpan w:val="3"/>
            <w:vMerge/>
            <w:tcBorders>
              <w:left w:val="single" w:sz="4"/>
              <w:bottom w:val="single" w:sz="4"/>
            </w:tcBorders>
            <w:vAlign w:val="center"/>
          </w:tcPr>
          <w:p>
            <w:pPr>
              <w:framePr w:w="10114" w:h="3202" w:wrap="none" w:vAnchor="page" w:hAnchor="page" w:x="1710" w:y="13454"/>
            </w:pPr>
          </w:p>
        </w:tc>
      </w:tr>
    </w:tbl>
    <w:p>
      <w:pPr>
        <w:widowControl w:val="0"/>
        <w:rPr>
          <w:sz w:val="2"/>
          <w:szCs w:val="2"/>
        </w:rPr>
      </w:pPr>
      <w:r>
        <w:pict>
          <v:shape id="_x0000_s1032" type="#_x0000_t75" style="position:absolute;margin-left:26.15pt;margin-top:61.85pt;width:225.1pt;height:564.pt;z-index:-251658748;mso-wrap-distance-left:5.pt;mso-wrap-distance-right:5.pt;mso-position-horizontal-relative:page;mso-position-vertical-relative:page" wrapcoords="0 0">
            <v:imagedata r:id="rId17" r:href="rId18"/>
            <w10:wrap anchorx="page" anchory="page"/>
          </v:shape>
        </w:pict>
      </w:r>
    </w:p>
    <w:sectPr>
      <w:footnotePr>
        <w:pos w:val="pageBottom"/>
        <w:numFmt w:val="decimal"/>
        <w:numRestart w:val="continuous"/>
      </w:footnotePr>
      <w:pgSz w:w="11900" w:h="16840"/>
      <w:pgMar w:top="360" w:left="360" w:right="360" w:bottom="36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1"/>
      <w:numFmt w:val="decimal"/>
      <w:lvlText w:val="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-10"/>
        <w:color w:val="000000"/>
        <w:position w:val="0"/>
      </w:rPr>
    </w:lvl>
  </w:abstractNum>
  <w:abstractNum w:abstractNumId="2">
    <w:multiLevelType w:val="multilevel"/>
    <w:lvl w:ilvl="0">
      <w:start w:val="1"/>
      <w:numFmt w:val="bullet"/>
      <w:lvlText w:val="-"/>
      <w:rPr>
        <w:lang w:val="ru-RU" w:eastAsia="ru-RU" w:bidi="ru-RU"/>
        <w:b/>
        <w:bCs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0"/>
        <w:color w:val="000000"/>
        <w:position w:val="0"/>
      </w:rPr>
    </w:lvl>
  </w:abstractNum>
  <w:abstractNum w:abstractNumId="4">
    <w:multiLevelType w:val="multilevel"/>
    <w:lvl w:ilvl="0">
      <w:start w:val="2"/>
      <w:numFmt w:val="decimal"/>
      <w:lvlText w:val="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8"/>
        <w:szCs w:val="28"/>
        <w:rFonts w:ascii="Times New Roman" w:eastAsia="Times New Roman" w:hAnsi="Times New Roman" w:cs="Times New Roman"/>
        <w:w w:val="100"/>
        <w:spacing w:val="-10"/>
        <w:color w:val="000000"/>
        <w:position w:val="0"/>
      </w:rPr>
    </w:lvl>
  </w:abstractNum>
  <w:abstractNum w:abstractNumId="6">
    <w:multiLevelType w:val="multilevel"/>
    <w:lvl w:ilvl="0">
      <w:start w:val="2"/>
      <w:numFmt w:val="decimal"/>
      <w:lvlText w:val="%1."/>
      <w:rPr>
        <w:lang w:val="ru-RU" w:eastAsia="ru-RU" w:bidi="ru-RU"/>
        <w:b/>
        <w:bCs/>
        <w:i/>
        <w:iCs/>
        <w:u w:val="none"/>
        <w:strike w:val="0"/>
        <w:smallCaps w:val="0"/>
        <w:sz w:val="24"/>
        <w:szCs w:val="24"/>
        <w:rFonts w:ascii="Arial Narrow" w:eastAsia="Arial Narrow" w:hAnsi="Arial Narrow" w:cs="Arial Narrow"/>
        <w:w w:val="100"/>
        <w:spacing w:val="0"/>
        <w:color w:val="000000"/>
        <w:position w:val="0"/>
      </w:rPr>
    </w:lvl>
  </w:abstractNum>
  <w:abstractNum w:abstractNumId="8">
    <w:multiLevelType w:val="multilevel"/>
    <w:lvl w:ilvl="0">
      <w:start w:val="1"/>
      <w:numFmt w:val="bullet"/>
      <w:lvlText w:val="-"/>
      <w:rPr>
        <w:lang w:val="ru-RU" w:eastAsia="ru-RU" w:bidi="ru-RU"/>
        <w:b/>
        <w:bCs/>
        <w:i/>
        <w:iCs/>
        <w:u w:val="none"/>
        <w:strike w:val="0"/>
        <w:smallCaps w:val="0"/>
        <w:sz w:val="24"/>
        <w:szCs w:val="24"/>
        <w:rFonts w:ascii="Arial Narrow" w:eastAsia="Arial Narrow" w:hAnsi="Arial Narrow" w:cs="Arial Narrow"/>
        <w:w w:val="100"/>
        <w:spacing w:val="0"/>
        <w:color w:val="000000"/>
        <w:position w:val="0"/>
      </w:rPr>
    </w:lvl>
  </w:abstractNum>
  <w:num w:numId="1">
    <w:abstractNumId w:val="0"/>
  </w:num>
  <w:num w:numId="3">
    <w:abstractNumId w:val="2"/>
  </w:num>
  <w:num w:numId="5">
    <w:abstractNumId w:val="4"/>
  </w:num>
  <w:num w:numId="7">
    <w:abstractNumId w:val="6"/>
  </w:num>
  <w:num w:numId="9">
    <w:abstractNumId w:val="8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Microsoft Sans Serif" w:eastAsia="Microsoft Sans Serif" w:hAnsi="Microsoft Sans Serif" w:cs="Microsoft Sans Serif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 (2)_"/>
    <w:basedOn w:val="DefaultParagraphFont"/>
    <w:link w:val="Style3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6">
    <w:name w:val="Основной текст (3)_"/>
    <w:basedOn w:val="DefaultParagraphFont"/>
    <w:link w:val="Style5"/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character" w:customStyle="1" w:styleId="CharStyle8">
    <w:name w:val="Основной текст (4)_"/>
    <w:basedOn w:val="DefaultParagraphFont"/>
    <w:link w:val="Style7"/>
    <w:rPr>
      <w:b w:val="0"/>
      <w:bCs w:val="0"/>
      <w:i w:val="0"/>
      <w:iCs w:val="0"/>
      <w:u w:val="none"/>
      <w:strike w:val="0"/>
      <w:smallCaps w:val="0"/>
      <w:sz w:val="34"/>
      <w:szCs w:val="34"/>
      <w:rFonts w:ascii="Times New Roman" w:eastAsia="Times New Roman" w:hAnsi="Times New Roman" w:cs="Times New Roman"/>
      <w:spacing w:val="-10"/>
    </w:rPr>
  </w:style>
  <w:style w:type="character" w:customStyle="1" w:styleId="CharStyle9">
    <w:name w:val="Основной текст (4) + 16 pt,Полужирный"/>
    <w:basedOn w:val="CharStyle8"/>
    <w:rPr>
      <w:lang w:val="ru-RU" w:eastAsia="ru-RU" w:bidi="ru-RU"/>
      <w:b/>
      <w:bCs/>
      <w:sz w:val="32"/>
      <w:szCs w:val="32"/>
      <w:w w:val="100"/>
      <w:color w:val="000000"/>
      <w:position w:val="0"/>
    </w:rPr>
  </w:style>
  <w:style w:type="character" w:customStyle="1" w:styleId="CharStyle11">
    <w:name w:val="Основной текст (5)_"/>
    <w:basedOn w:val="DefaultParagraphFont"/>
    <w:link w:val="Style10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13">
    <w:name w:val="Колонтитул_"/>
    <w:basedOn w:val="DefaultParagraphFont"/>
    <w:link w:val="Style12"/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character" w:customStyle="1" w:styleId="CharStyle14">
    <w:name w:val="Основной текст (2)"/>
    <w:basedOn w:val="CharStyle4"/>
    <w:rPr>
      <w:lang w:val="ru-RU" w:eastAsia="ru-RU" w:bidi="ru-RU"/>
      <w:w w:val="100"/>
      <w:color w:val="000000"/>
      <w:position w:val="0"/>
    </w:rPr>
  </w:style>
  <w:style w:type="character" w:customStyle="1" w:styleId="CharStyle15">
    <w:name w:val="Основной текст (2)"/>
    <w:basedOn w:val="CharStyle4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17">
    <w:name w:val="Основной текст (6)_"/>
    <w:basedOn w:val="DefaultParagraphFont"/>
    <w:link w:val="Style16"/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character" w:customStyle="1" w:styleId="CharStyle18">
    <w:name w:val="Основной текст (6)"/>
    <w:basedOn w:val="CharStyle17"/>
    <w:rPr>
      <w:lang w:val="ru-RU" w:eastAsia="ru-RU" w:bidi="ru-RU"/>
      <w:w w:val="100"/>
      <w:color w:val="000000"/>
      <w:position w:val="0"/>
    </w:rPr>
  </w:style>
  <w:style w:type="character" w:customStyle="1" w:styleId="CharStyle20">
    <w:name w:val="Основной текст (7)_"/>
    <w:basedOn w:val="DefaultParagraphFont"/>
    <w:link w:val="Style19"/>
    <w:rPr>
      <w:b w:val="0"/>
      <w:bCs w:val="0"/>
      <w:i w:val="0"/>
      <w:iCs w:val="0"/>
      <w:u w:val="none"/>
      <w:strike w:val="0"/>
      <w:smallCaps w:val="0"/>
      <w:sz w:val="20"/>
      <w:szCs w:val="20"/>
      <w:rFonts w:ascii="Arial Narrow" w:eastAsia="Arial Narrow" w:hAnsi="Arial Narrow" w:cs="Arial Narrow"/>
      <w:spacing w:val="-10"/>
    </w:rPr>
  </w:style>
  <w:style w:type="character" w:customStyle="1" w:styleId="CharStyle21">
    <w:name w:val="Основной текст (7)"/>
    <w:basedOn w:val="CharStyle20"/>
    <w:rPr>
      <w:lang w:val="ru-RU" w:eastAsia="ru-RU" w:bidi="ru-RU"/>
      <w:w w:val="100"/>
      <w:color w:val="000000"/>
      <w:position w:val="0"/>
    </w:rPr>
  </w:style>
  <w:style w:type="character" w:customStyle="1" w:styleId="CharStyle23">
    <w:name w:val="Основной текст (8)_"/>
    <w:basedOn w:val="DefaultParagraphFont"/>
    <w:link w:val="Style22"/>
    <w:rPr>
      <w:lang w:val="en-US" w:eastAsia="en-US" w:bidi="en-US"/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character" w:customStyle="1" w:styleId="CharStyle24">
    <w:name w:val="Основной текст (8)"/>
    <w:basedOn w:val="CharStyle23"/>
    <w:rPr>
      <w:w w:val="100"/>
      <w:spacing w:val="0"/>
      <w:color w:val="000000"/>
      <w:position w:val="0"/>
    </w:rPr>
  </w:style>
  <w:style w:type="character" w:customStyle="1" w:styleId="CharStyle25">
    <w:name w:val="Основной текст (8) + Impact,7,5 pt,Не полужирный,Интервал 0 pt"/>
    <w:basedOn w:val="CharStyle23"/>
    <w:rPr>
      <w:b/>
      <w:bCs/>
      <w:sz w:val="15"/>
      <w:szCs w:val="15"/>
      <w:rFonts w:ascii="Impact" w:eastAsia="Impact" w:hAnsi="Impact" w:cs="Impact"/>
      <w:w w:val="100"/>
      <w:spacing w:val="-10"/>
      <w:color w:val="000000"/>
      <w:position w:val="0"/>
    </w:rPr>
  </w:style>
  <w:style w:type="character" w:customStyle="1" w:styleId="CharStyle27">
    <w:name w:val="Другое_"/>
    <w:basedOn w:val="DefaultParagraphFont"/>
    <w:link w:val="Style26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29">
    <w:name w:val="Основной текст (10)_"/>
    <w:basedOn w:val="DefaultParagraphFont"/>
    <w:link w:val="Style28"/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character" w:customStyle="1" w:styleId="CharStyle30">
    <w:name w:val="Основной текст (10) + Impact,11,5 pt,Не курсив"/>
    <w:basedOn w:val="CharStyle29"/>
    <w:rPr>
      <w:lang w:val="ru-RU" w:eastAsia="ru-RU" w:bidi="ru-RU"/>
      <w:i/>
      <w:iCs/>
      <w:sz w:val="23"/>
      <w:szCs w:val="23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32">
    <w:name w:val="Основной текст (9)_"/>
    <w:basedOn w:val="DefaultParagraphFont"/>
    <w:link w:val="Style31"/>
    <w:rPr>
      <w:b/>
      <w:bCs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character" w:customStyle="1" w:styleId="CharStyle33">
    <w:name w:val="Основной текст (2) + 9 pt,Полужирный,Интервал 0 pt"/>
    <w:basedOn w:val="CharStyle4"/>
    <w:rPr>
      <w:lang w:val="ru-RU" w:eastAsia="ru-RU" w:bidi="ru-RU"/>
      <w:b/>
      <w:bCs/>
      <w:sz w:val="18"/>
      <w:szCs w:val="18"/>
      <w:w w:val="100"/>
      <w:spacing w:val="0"/>
      <w:color w:val="000000"/>
      <w:position w:val="0"/>
    </w:rPr>
  </w:style>
  <w:style w:type="character" w:customStyle="1" w:styleId="CharStyle34">
    <w:name w:val="Основной текст (2) + 9 pt,Полужирный,Интервал 0 pt"/>
    <w:basedOn w:val="CharStyle4"/>
    <w:rPr>
      <w:lang w:val="ru-RU" w:eastAsia="ru-RU" w:bidi="ru-RU"/>
      <w:b/>
      <w:bCs/>
      <w:sz w:val="18"/>
      <w:szCs w:val="18"/>
      <w:w w:val="100"/>
      <w:spacing w:val="0"/>
      <w:color w:val="000000"/>
      <w:position w:val="0"/>
    </w:rPr>
  </w:style>
  <w:style w:type="character" w:customStyle="1" w:styleId="CharStyle35">
    <w:name w:val="Основной текст (2) + 9 pt,Полужирный,Интервал 0 pt"/>
    <w:basedOn w:val="CharStyle4"/>
    <w:rPr>
      <w:lang w:val="en-US" w:eastAsia="en-US" w:bidi="en-US"/>
      <w:b/>
      <w:bCs/>
      <w:sz w:val="18"/>
      <w:szCs w:val="18"/>
      <w:w w:val="100"/>
      <w:spacing w:val="0"/>
      <w:color w:val="000000"/>
      <w:position w:val="0"/>
    </w:rPr>
  </w:style>
  <w:style w:type="character" w:customStyle="1" w:styleId="CharStyle36">
    <w:name w:val="Основной текст (2) + Курсив,Интервал 0 pt"/>
    <w:basedOn w:val="CharStyle4"/>
    <w:rPr>
      <w:lang w:val="ru-RU" w:eastAsia="ru-RU" w:bidi="ru-RU"/>
      <w:i/>
      <w:iCs/>
      <w:sz w:val="28"/>
      <w:szCs w:val="28"/>
      <w:w w:val="100"/>
      <w:spacing w:val="0"/>
      <w:color w:val="000000"/>
      <w:position w:val="0"/>
    </w:rPr>
  </w:style>
  <w:style w:type="character" w:customStyle="1" w:styleId="CharStyle37">
    <w:name w:val="Основной текст (2) + Курсив,Интервал 0 pt"/>
    <w:basedOn w:val="CharStyle4"/>
    <w:rPr>
      <w:lang w:val="en-US" w:eastAsia="en-US" w:bidi="en-US"/>
      <w:i/>
      <w:iCs/>
      <w:sz w:val="28"/>
      <w:szCs w:val="28"/>
      <w:w w:val="100"/>
      <w:spacing w:val="0"/>
      <w:color w:val="000000"/>
      <w:position w:val="0"/>
    </w:rPr>
  </w:style>
  <w:style w:type="character" w:customStyle="1" w:styleId="CharStyle39">
    <w:name w:val="Основной текст (11)_"/>
    <w:basedOn w:val="DefaultParagraphFont"/>
    <w:link w:val="Style38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-10"/>
    </w:rPr>
  </w:style>
  <w:style w:type="character" w:customStyle="1" w:styleId="CharStyle41">
    <w:name w:val="Основной текст (12)_"/>
    <w:basedOn w:val="DefaultParagraphFont"/>
    <w:link w:val="Style40"/>
    <w:rPr>
      <w:b w:val="0"/>
      <w:bCs w:val="0"/>
      <w:i w:val="0"/>
      <w:iCs w:val="0"/>
      <w:u w:val="none"/>
      <w:strike w:val="0"/>
      <w:smallCaps w:val="0"/>
      <w:sz w:val="22"/>
      <w:szCs w:val="22"/>
      <w:rFonts w:ascii="Times New Roman" w:eastAsia="Times New Roman" w:hAnsi="Times New Roman" w:cs="Times New Roman"/>
      <w:spacing w:val="0"/>
    </w:rPr>
  </w:style>
  <w:style w:type="character" w:customStyle="1" w:styleId="CharStyle42">
    <w:name w:val="Основной текст (2) + 8 pt,Полужирный,Интервал 0 pt"/>
    <w:basedOn w:val="CharStyle4"/>
    <w:rPr>
      <w:lang w:val="ru-RU" w:eastAsia="ru-RU" w:bidi="ru-RU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43">
    <w:name w:val="Основной текст (2) + Полужирный,Интервал 0 pt"/>
    <w:basedOn w:val="CharStyle4"/>
    <w:rPr>
      <w:lang w:val="ru-RU" w:eastAsia="ru-RU" w:bidi="ru-RU"/>
      <w:b/>
      <w:bCs/>
      <w:w w:val="100"/>
      <w:spacing w:val="0"/>
      <w:color w:val="000000"/>
      <w:position w:val="0"/>
    </w:rPr>
  </w:style>
  <w:style w:type="character" w:customStyle="1" w:styleId="CharStyle45">
    <w:name w:val="Подпись к таблице (2)_"/>
    <w:basedOn w:val="DefaultParagraphFont"/>
    <w:link w:val="Style44"/>
    <w:rPr>
      <w:b/>
      <w:bCs/>
      <w:i w:val="0"/>
      <w:iCs w:val="0"/>
      <w:u w:val="none"/>
      <w:strike w:val="0"/>
      <w:smallCaps w:val="0"/>
      <w:sz w:val="21"/>
      <w:szCs w:val="21"/>
      <w:rFonts w:ascii="Garamond" w:eastAsia="Garamond" w:hAnsi="Garamond" w:cs="Garamond"/>
      <w:spacing w:val="0"/>
    </w:rPr>
  </w:style>
  <w:style w:type="character" w:customStyle="1" w:styleId="CharStyle47">
    <w:name w:val="Подпись к таблице_"/>
    <w:basedOn w:val="DefaultParagraphFont"/>
    <w:link w:val="Style46"/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character" w:customStyle="1" w:styleId="CharStyle48">
    <w:name w:val="Основной текст (2) + Arial Narrow,12 pt,Полужирный,Курсив,Интервал 0 pt"/>
    <w:basedOn w:val="CharStyle4"/>
    <w:rPr>
      <w:lang w:val="ru-RU" w:eastAsia="ru-RU" w:bidi="ru-RU"/>
      <w:b/>
      <w:bCs/>
      <w:i/>
      <w:iCs/>
      <w:sz w:val="24"/>
      <w:szCs w:val="24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49">
    <w:name w:val="Основной текст (2) + 8 pt,Полужирный,Интервал 0 pt"/>
    <w:basedOn w:val="CharStyle4"/>
    <w:rPr>
      <w:lang w:val="en-US" w:eastAsia="en-US" w:bidi="en-US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50">
    <w:name w:val="Основной текст (2) + 38 pt,Интервал 0 pt"/>
    <w:basedOn w:val="CharStyle4"/>
    <w:rPr>
      <w:lang w:val="ru-RU" w:eastAsia="ru-RU" w:bidi="ru-RU"/>
      <w:sz w:val="76"/>
      <w:szCs w:val="76"/>
      <w:w w:val="100"/>
      <w:spacing w:val="0"/>
      <w:color w:val="000000"/>
      <w:position w:val="0"/>
    </w:rPr>
  </w:style>
  <w:style w:type="character" w:customStyle="1" w:styleId="CharStyle51">
    <w:name w:val="Основной текст (2) + 11 pt,Интервал 0 pt"/>
    <w:basedOn w:val="CharStyle4"/>
    <w:rPr>
      <w:lang w:val="ru-RU" w:eastAsia="ru-RU" w:bidi="ru-RU"/>
      <w:sz w:val="22"/>
      <w:szCs w:val="22"/>
      <w:w w:val="100"/>
      <w:spacing w:val="0"/>
      <w:color w:val="000000"/>
      <w:position w:val="0"/>
    </w:rPr>
  </w:style>
  <w:style w:type="character" w:customStyle="1" w:styleId="CharStyle52">
    <w:name w:val="Основной текст (2) + Garamond,5,5 pt,Полужирный"/>
    <w:basedOn w:val="CharStyle4"/>
    <w:rPr>
      <w:lang w:val="ru-RU" w:eastAsia="ru-RU" w:bidi="ru-RU"/>
      <w:b/>
      <w:bCs/>
      <w:sz w:val="11"/>
      <w:szCs w:val="11"/>
      <w:rFonts w:ascii="Garamond" w:eastAsia="Garamond" w:hAnsi="Garamond" w:cs="Garamond"/>
      <w:w w:val="100"/>
      <w:color w:val="000000"/>
      <w:position w:val="0"/>
    </w:rPr>
  </w:style>
  <w:style w:type="character" w:customStyle="1" w:styleId="CharStyle53">
    <w:name w:val="Основной текст (2) + 9,5 pt,Полужирный,Малые прописные,Интервал 0 pt"/>
    <w:basedOn w:val="CharStyle4"/>
    <w:rPr>
      <w:lang w:val="ru-RU" w:eastAsia="ru-RU" w:bidi="ru-RU"/>
      <w:b/>
      <w:bCs/>
      <w:smallCaps/>
      <w:sz w:val="19"/>
      <w:szCs w:val="19"/>
      <w:w w:val="100"/>
      <w:spacing w:val="0"/>
      <w:color w:val="000000"/>
      <w:position w:val="0"/>
    </w:rPr>
  </w:style>
  <w:style w:type="character" w:customStyle="1" w:styleId="CharStyle54">
    <w:name w:val="Основной текст (2) + 8 pt,Полужирный,Интервал 0 pt"/>
    <w:basedOn w:val="CharStyle4"/>
    <w:rPr>
      <w:lang w:val="en-US" w:eastAsia="en-US" w:bidi="en-US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55">
    <w:name w:val="Основной текст (2) + 8 pt,Полужирный,Интервал 0 pt"/>
    <w:basedOn w:val="CharStyle4"/>
    <w:rPr>
      <w:lang w:val="ru-RU" w:eastAsia="ru-RU" w:bidi="ru-RU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56">
    <w:name w:val="Основной текст (2) + 8 pt,Полужирный,Курсив,Интервал 1 pt"/>
    <w:basedOn w:val="CharStyle4"/>
    <w:rPr>
      <w:lang w:val="en-US" w:eastAsia="en-US" w:bidi="en-US"/>
      <w:b/>
      <w:bCs/>
      <w:i/>
      <w:iCs/>
      <w:sz w:val="16"/>
      <w:szCs w:val="16"/>
      <w:w w:val="100"/>
      <w:spacing w:val="30"/>
      <w:color w:val="000000"/>
      <w:position w:val="0"/>
    </w:rPr>
  </w:style>
  <w:style w:type="character" w:customStyle="1" w:styleId="CharStyle57">
    <w:name w:val="Основной текст (2) + Arial Narrow,10 pt,Интервал 0 pt"/>
    <w:basedOn w:val="CharStyle4"/>
    <w:rPr>
      <w:lang w:val="ru-RU" w:eastAsia="ru-RU" w:bidi="ru-RU"/>
      <w:sz w:val="20"/>
      <w:szCs w:val="20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58">
    <w:name w:val="Основной текст (2) + Arial Narrow,10 pt,Интервал 0 pt"/>
    <w:basedOn w:val="CharStyle4"/>
    <w:rPr>
      <w:lang w:val="ru-RU" w:eastAsia="ru-RU" w:bidi="ru-RU"/>
      <w:sz w:val="20"/>
      <w:szCs w:val="20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60">
    <w:name w:val="Основной текст (13)_"/>
    <w:basedOn w:val="DefaultParagraphFont"/>
    <w:link w:val="Style59"/>
    <w:rPr>
      <w:b w:val="0"/>
      <w:bCs w:val="0"/>
      <w:i w:val="0"/>
      <w:iCs w:val="0"/>
      <w:u w:val="none"/>
      <w:strike w:val="0"/>
      <w:smallCaps w:val="0"/>
      <w:sz w:val="22"/>
      <w:szCs w:val="22"/>
      <w:rFonts w:ascii="Times New Roman" w:eastAsia="Times New Roman" w:hAnsi="Times New Roman" w:cs="Times New Roman"/>
    </w:rPr>
  </w:style>
  <w:style w:type="character" w:customStyle="1" w:styleId="CharStyle61">
    <w:name w:val="Основной текст (5) + Arial Narrow,12 pt,Полужирный,Курсив,Интервал 0 pt"/>
    <w:basedOn w:val="CharStyle11"/>
    <w:rPr>
      <w:lang w:val="ru-RU" w:eastAsia="ru-RU" w:bidi="ru-RU"/>
      <w:b/>
      <w:bCs/>
      <w:i/>
      <w:iCs/>
      <w:sz w:val="24"/>
      <w:szCs w:val="24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62">
    <w:name w:val="Основной текст (2) + 11 pt,Курсив,Интервал 6 pt"/>
    <w:basedOn w:val="CharStyle4"/>
    <w:rPr>
      <w:lang w:val="en-US" w:eastAsia="en-US" w:bidi="en-US"/>
      <w:i/>
      <w:iCs/>
      <w:sz w:val="22"/>
      <w:szCs w:val="22"/>
      <w:w w:val="100"/>
      <w:spacing w:val="130"/>
      <w:color w:val="000000"/>
      <w:position w:val="0"/>
    </w:rPr>
  </w:style>
  <w:style w:type="character" w:customStyle="1" w:styleId="CharStyle63">
    <w:name w:val="Основной текст (2) + 11 pt,Интервал 0 pt"/>
    <w:basedOn w:val="CharStyle4"/>
    <w:rPr>
      <w:lang w:val="ru-RU" w:eastAsia="ru-RU" w:bidi="ru-RU"/>
      <w:sz w:val="22"/>
      <w:szCs w:val="22"/>
      <w:w w:val="100"/>
      <w:spacing w:val="0"/>
      <w:color w:val="000000"/>
      <w:position w:val="0"/>
    </w:rPr>
  </w:style>
  <w:style w:type="character" w:customStyle="1" w:styleId="CharStyle64">
    <w:name w:val="Основной текст (2) + 11 pt,Интервал 0 pt"/>
    <w:basedOn w:val="CharStyle4"/>
    <w:rPr>
      <w:lang w:val="ru-RU" w:eastAsia="ru-RU" w:bidi="ru-RU"/>
      <w:sz w:val="22"/>
      <w:szCs w:val="22"/>
      <w:w w:val="100"/>
      <w:spacing w:val="0"/>
      <w:color w:val="000000"/>
      <w:position w:val="0"/>
    </w:rPr>
  </w:style>
  <w:style w:type="character" w:customStyle="1" w:styleId="CharStyle66">
    <w:name w:val="Основной текст (14)_"/>
    <w:basedOn w:val="DefaultParagraphFont"/>
    <w:link w:val="Style65"/>
    <w:rPr>
      <w:b w:val="0"/>
      <w:bCs w:val="0"/>
      <w:i/>
      <w:iCs/>
      <w:u w:val="none"/>
      <w:strike w:val="0"/>
      <w:smallCaps w:val="0"/>
      <w:sz w:val="28"/>
      <w:szCs w:val="28"/>
      <w:rFonts w:ascii="Times New Roman" w:eastAsia="Times New Roman" w:hAnsi="Times New Roman" w:cs="Times New Roman"/>
    </w:rPr>
  </w:style>
  <w:style w:type="character" w:customStyle="1" w:styleId="CharStyle67">
    <w:name w:val="Другое + 14 pt,Интервал 0 pt"/>
    <w:basedOn w:val="CharStyle27"/>
    <w:rPr>
      <w:lang w:val="ru-RU" w:eastAsia="ru-RU" w:bidi="ru-RU"/>
      <w:sz w:val="28"/>
      <w:szCs w:val="28"/>
      <w:w w:val="100"/>
      <w:spacing w:val="-10"/>
      <w:color w:val="000000"/>
      <w:position w:val="0"/>
    </w:rPr>
  </w:style>
  <w:style w:type="character" w:customStyle="1" w:styleId="CharStyle68">
    <w:name w:val="Основной текст (9) + Не полужирный,Интервал 0 pt"/>
    <w:basedOn w:val="CharStyle32"/>
    <w:rPr>
      <w:lang w:val="ru-RU" w:eastAsia="ru-RU" w:bidi="ru-RU"/>
      <w:b/>
      <w:bCs/>
      <w:w w:val="100"/>
      <w:spacing w:val="-10"/>
      <w:color w:val="000000"/>
      <w:position w:val="0"/>
    </w:rPr>
  </w:style>
  <w:style w:type="character" w:customStyle="1" w:styleId="CharStyle69">
    <w:name w:val="Основной текст (2) + Arial Narrow,20 pt,Курсив,Интервал 0 pt,Масштаб 200%"/>
    <w:basedOn w:val="CharStyle4"/>
    <w:rPr>
      <w:lang w:val="ru-RU" w:eastAsia="ru-RU" w:bidi="ru-RU"/>
      <w:b/>
      <w:bCs/>
      <w:i/>
      <w:iCs/>
      <w:sz w:val="40"/>
      <w:szCs w:val="40"/>
      <w:rFonts w:ascii="Arial Narrow" w:eastAsia="Arial Narrow" w:hAnsi="Arial Narrow" w:cs="Arial Narrow"/>
      <w:w w:val="200"/>
      <w:spacing w:val="0"/>
      <w:color w:val="000000"/>
      <w:position w:val="0"/>
    </w:rPr>
  </w:style>
  <w:style w:type="character" w:customStyle="1" w:styleId="CharStyle71">
    <w:name w:val="Подпись к картинке (2)_"/>
    <w:basedOn w:val="DefaultParagraphFont"/>
    <w:link w:val="Style70"/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character" w:customStyle="1" w:styleId="CharStyle72">
    <w:name w:val="Подпись к картинке (2) + Impact,11,5 pt,Не курсив"/>
    <w:basedOn w:val="CharStyle71"/>
    <w:rPr>
      <w:lang w:val="ru-RU" w:eastAsia="ru-RU" w:bidi="ru-RU"/>
      <w:i/>
      <w:iCs/>
      <w:sz w:val="23"/>
      <w:szCs w:val="23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74">
    <w:name w:val="Основной текст (15)_"/>
    <w:basedOn w:val="DefaultParagraphFont"/>
    <w:link w:val="Style73"/>
    <w:rPr>
      <w:b/>
      <w:bCs/>
      <w:i/>
      <w:iCs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character" w:customStyle="1" w:styleId="CharStyle75">
    <w:name w:val="Основной текст (9) + Не полужирный,Интервал 0 pt"/>
    <w:basedOn w:val="CharStyle32"/>
    <w:rPr>
      <w:lang w:val="ru-RU" w:eastAsia="ru-RU" w:bidi="ru-RU"/>
      <w:b/>
      <w:bCs/>
      <w:u w:val="single"/>
      <w:w w:val="100"/>
      <w:spacing w:val="-10"/>
      <w:color w:val="000000"/>
      <w:position w:val="0"/>
    </w:rPr>
  </w:style>
  <w:style w:type="character" w:customStyle="1" w:styleId="CharStyle76">
    <w:name w:val="Основной текст (13)"/>
    <w:basedOn w:val="CharStyle60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77">
    <w:name w:val="Основной текст (13) + Малые прописные"/>
    <w:basedOn w:val="CharStyle60"/>
    <w:rPr>
      <w:lang w:val="ru-RU" w:eastAsia="ru-RU" w:bidi="ru-RU"/>
      <w:u w:val="single"/>
      <w:smallCaps/>
      <w:w w:val="100"/>
      <w:spacing w:val="0"/>
      <w:color w:val="000000"/>
      <w:position w:val="0"/>
    </w:rPr>
  </w:style>
  <w:style w:type="character" w:customStyle="1" w:styleId="CharStyle78">
    <w:name w:val="Основной текст (12)"/>
    <w:basedOn w:val="CharStyle41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80">
    <w:name w:val="Подпись к таблице (3)_"/>
    <w:basedOn w:val="DefaultParagraphFont"/>
    <w:link w:val="Style79"/>
    <w:rPr>
      <w:b w:val="0"/>
      <w:bCs w:val="0"/>
      <w:i w:val="0"/>
      <w:iCs w:val="0"/>
      <w:u w:val="none"/>
      <w:strike w:val="0"/>
      <w:smallCaps w:val="0"/>
      <w:sz w:val="22"/>
      <w:szCs w:val="22"/>
      <w:rFonts w:ascii="Times New Roman" w:eastAsia="Times New Roman" w:hAnsi="Times New Roman" w:cs="Times New Roman"/>
    </w:rPr>
  </w:style>
  <w:style w:type="character" w:customStyle="1" w:styleId="CharStyle81">
    <w:name w:val="Подпись к таблице (3) + 9 pt,Полужирный"/>
    <w:basedOn w:val="CharStyle80"/>
    <w:rPr>
      <w:lang w:val="ru-RU" w:eastAsia="ru-RU" w:bidi="ru-RU"/>
      <w:b/>
      <w:bCs/>
      <w:sz w:val="18"/>
      <w:szCs w:val="18"/>
      <w:w w:val="100"/>
      <w:spacing w:val="0"/>
      <w:color w:val="000000"/>
      <w:position w:val="0"/>
    </w:rPr>
  </w:style>
  <w:style w:type="character" w:customStyle="1" w:styleId="CharStyle82">
    <w:name w:val="Подпись к таблице (3)"/>
    <w:basedOn w:val="CharStyle80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83">
    <w:name w:val="Основной текст (2) + 9,5 pt,Полужирный,Интервал 0 pt"/>
    <w:basedOn w:val="CharStyle4"/>
    <w:rPr>
      <w:lang w:val="ru-RU" w:eastAsia="ru-RU" w:bidi="ru-RU"/>
      <w:b/>
      <w:bCs/>
      <w:sz w:val="19"/>
      <w:szCs w:val="19"/>
      <w:w w:val="100"/>
      <w:spacing w:val="0"/>
      <w:color w:val="000000"/>
      <w:position w:val="0"/>
    </w:rPr>
  </w:style>
  <w:style w:type="character" w:customStyle="1" w:styleId="CharStyle84">
    <w:name w:val="Основной текст (2) + 9,5 pt,Курсив,Интервал 0 pt"/>
    <w:basedOn w:val="CharStyle4"/>
    <w:rPr>
      <w:lang w:val="ru-RU" w:eastAsia="ru-RU" w:bidi="ru-RU"/>
      <w:i/>
      <w:iCs/>
      <w:sz w:val="19"/>
      <w:szCs w:val="19"/>
      <w:w w:val="100"/>
      <w:spacing w:val="0"/>
      <w:color w:val="000000"/>
      <w:position w:val="0"/>
    </w:rPr>
  </w:style>
  <w:style w:type="character" w:customStyle="1" w:styleId="CharStyle85">
    <w:name w:val="Основной текст (2) + 9 pt,Полужирный,Малые прописные,Интервал 0 pt"/>
    <w:basedOn w:val="CharStyle4"/>
    <w:rPr>
      <w:lang w:val="ru-RU" w:eastAsia="ru-RU" w:bidi="ru-RU"/>
      <w:b/>
      <w:bCs/>
      <w:smallCaps/>
      <w:sz w:val="18"/>
      <w:szCs w:val="18"/>
      <w:w w:val="100"/>
      <w:spacing w:val="0"/>
      <w:color w:val="000000"/>
      <w:position w:val="0"/>
    </w:rPr>
  </w:style>
  <w:style w:type="character" w:customStyle="1" w:styleId="CharStyle86">
    <w:name w:val="Основной текст (6)"/>
    <w:basedOn w:val="CharStyle17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87">
    <w:name w:val="Основной текст (6) + 9,5 pt,Не полужирный,Курсив"/>
    <w:basedOn w:val="CharStyle17"/>
    <w:rPr>
      <w:lang w:val="ru-RU" w:eastAsia="ru-RU" w:bidi="ru-RU"/>
      <w:b/>
      <w:bCs/>
      <w:i/>
      <w:iCs/>
      <w:u w:val="single"/>
      <w:sz w:val="19"/>
      <w:szCs w:val="19"/>
      <w:w w:val="100"/>
      <w:color w:val="000000"/>
      <w:position w:val="0"/>
    </w:rPr>
  </w:style>
  <w:style w:type="character" w:customStyle="1" w:styleId="CharStyle88">
    <w:name w:val="Основной текст (6) + 9,5 pt,Не полужирный,Курсив"/>
    <w:basedOn w:val="CharStyle17"/>
    <w:rPr>
      <w:lang w:val="ru-RU" w:eastAsia="ru-RU" w:bidi="ru-RU"/>
      <w:b/>
      <w:bCs/>
      <w:i/>
      <w:iCs/>
      <w:sz w:val="19"/>
      <w:szCs w:val="19"/>
      <w:w w:val="100"/>
      <w:color w:val="000000"/>
      <w:position w:val="0"/>
    </w:rPr>
  </w:style>
  <w:style w:type="character" w:customStyle="1" w:styleId="CharStyle89">
    <w:name w:val="Основной текст (6) + Не полужирный,Курсив"/>
    <w:basedOn w:val="CharStyle17"/>
    <w:rPr>
      <w:lang w:val="ru-RU" w:eastAsia="ru-RU" w:bidi="ru-RU"/>
      <w:b/>
      <w:bCs/>
      <w:i/>
      <w:iCs/>
      <w:u w:val="single"/>
      <w:w w:val="100"/>
      <w:spacing w:val="0"/>
      <w:color w:val="000000"/>
      <w:position w:val="0"/>
    </w:rPr>
  </w:style>
  <w:style w:type="character" w:customStyle="1" w:styleId="CharStyle91">
    <w:name w:val="Основной текст (16)_"/>
    <w:basedOn w:val="DefaultParagraphFont"/>
    <w:link w:val="Style90"/>
    <w:rPr>
      <w:b/>
      <w:bCs/>
      <w:i w:val="0"/>
      <w:iCs w:val="0"/>
      <w:u w:val="none"/>
      <w:strike w:val="0"/>
      <w:smallCaps w:val="0"/>
      <w:sz w:val="19"/>
      <w:szCs w:val="19"/>
      <w:rFonts w:ascii="Times New Roman" w:eastAsia="Times New Roman" w:hAnsi="Times New Roman" w:cs="Times New Roman"/>
    </w:rPr>
  </w:style>
  <w:style w:type="character" w:customStyle="1" w:styleId="CharStyle92">
    <w:name w:val="Основной текст (16)"/>
    <w:basedOn w:val="CharStyle91"/>
    <w:rPr>
      <w:lang w:val="ru-RU" w:eastAsia="ru-RU" w:bidi="ru-RU"/>
      <w:u w:val="single"/>
      <w:w w:val="100"/>
      <w:spacing w:val="0"/>
      <w:color w:val="000000"/>
      <w:position w:val="0"/>
    </w:rPr>
  </w:style>
  <w:style w:type="character" w:customStyle="1" w:styleId="CharStyle93">
    <w:name w:val="Основной текст (6) + 9,5 pt,Малые прописные"/>
    <w:basedOn w:val="CharStyle17"/>
    <w:rPr>
      <w:lang w:val="ru-RU" w:eastAsia="ru-RU" w:bidi="ru-RU"/>
      <w:u w:val="single"/>
      <w:smallCaps/>
      <w:sz w:val="19"/>
      <w:szCs w:val="19"/>
      <w:w w:val="100"/>
      <w:spacing w:val="0"/>
      <w:color w:val="000000"/>
      <w:position w:val="0"/>
    </w:rPr>
  </w:style>
  <w:style w:type="character" w:customStyle="1" w:styleId="CharStyle94">
    <w:name w:val="Основной текст (6) + 9,5 pt"/>
    <w:basedOn w:val="CharStyle17"/>
    <w:rPr>
      <w:lang w:val="ru-RU" w:eastAsia="ru-RU" w:bidi="ru-RU"/>
      <w:u w:val="single"/>
      <w:sz w:val="19"/>
      <w:szCs w:val="19"/>
      <w:w w:val="100"/>
      <w:spacing w:val="0"/>
      <w:color w:val="000000"/>
      <w:position w:val="0"/>
    </w:rPr>
  </w:style>
  <w:style w:type="character" w:customStyle="1" w:styleId="CharStyle95">
    <w:name w:val="Основной текст (6) + 9,5 pt"/>
    <w:basedOn w:val="CharStyle17"/>
    <w:rPr>
      <w:lang w:val="ru-RU" w:eastAsia="ru-RU" w:bidi="ru-RU"/>
      <w:sz w:val="19"/>
      <w:szCs w:val="19"/>
      <w:w w:val="100"/>
      <w:spacing w:val="0"/>
      <w:color w:val="000000"/>
      <w:position w:val="0"/>
    </w:rPr>
  </w:style>
  <w:style w:type="character" w:customStyle="1" w:styleId="CharStyle97">
    <w:name w:val="Колонтитул (2)_"/>
    <w:basedOn w:val="DefaultParagraphFont"/>
    <w:link w:val="Style96"/>
    <w:rPr>
      <w:b/>
      <w:bCs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character" w:customStyle="1" w:styleId="CharStyle98">
    <w:name w:val="Колонтитул (2) + Не полужирный"/>
    <w:basedOn w:val="CharStyle97"/>
    <w:rPr>
      <w:lang w:val="ru-RU" w:eastAsia="ru-RU" w:bidi="ru-RU"/>
      <w:b/>
      <w:bCs/>
      <w:w w:val="100"/>
      <w:spacing w:val="0"/>
      <w:color w:val="000000"/>
      <w:position w:val="0"/>
    </w:rPr>
  </w:style>
  <w:style w:type="character" w:customStyle="1" w:styleId="CharStyle100">
    <w:name w:val="Основной текст (17)_"/>
    <w:basedOn w:val="DefaultParagraphFont"/>
    <w:link w:val="Style99"/>
    <w:rPr>
      <w:b/>
      <w:bCs/>
      <w:i/>
      <w:iCs/>
      <w:u w:val="none"/>
      <w:strike w:val="0"/>
      <w:smallCaps w:val="0"/>
      <w:rFonts w:ascii="Arial Narrow" w:eastAsia="Arial Narrow" w:hAnsi="Arial Narrow" w:cs="Arial Narrow"/>
      <w:spacing w:val="0"/>
    </w:rPr>
  </w:style>
  <w:style w:type="character" w:customStyle="1" w:styleId="CharStyle101">
    <w:name w:val="Основной текст (17) + Times New Roman,14 pt,Не полужирный,Не курсив,Интервал 0 pt"/>
    <w:basedOn w:val="CharStyle100"/>
    <w:rPr>
      <w:lang w:val="ru-RU" w:eastAsia="ru-RU" w:bidi="ru-RU"/>
      <w:b/>
      <w:bCs/>
      <w:i/>
      <w:iCs/>
      <w:sz w:val="28"/>
      <w:szCs w:val="28"/>
      <w:rFonts w:ascii="Times New Roman" w:eastAsia="Times New Roman" w:hAnsi="Times New Roman" w:cs="Times New Roman"/>
      <w:w w:val="100"/>
      <w:spacing w:val="-10"/>
      <w:color w:val="000000"/>
      <w:position w:val="0"/>
    </w:rPr>
  </w:style>
  <w:style w:type="character" w:customStyle="1" w:styleId="CharStyle102">
    <w:name w:val="Основной текст (17) + Не полужирный"/>
    <w:basedOn w:val="CharStyle100"/>
    <w:rPr>
      <w:lang w:val="ru-RU" w:eastAsia="ru-RU" w:bidi="ru-RU"/>
      <w:b/>
      <w:bCs/>
      <w:sz w:val="24"/>
      <w:szCs w:val="24"/>
      <w:w w:val="100"/>
      <w:spacing w:val="0"/>
      <w:color w:val="000000"/>
      <w:position w:val="0"/>
    </w:rPr>
  </w:style>
  <w:style w:type="character" w:customStyle="1" w:styleId="CharStyle104">
    <w:name w:val="Подпись к таблице (4)_"/>
    <w:basedOn w:val="DefaultParagraphFont"/>
    <w:link w:val="Style103"/>
    <w:rPr>
      <w:b/>
      <w:bCs/>
      <w:i/>
      <w:iCs/>
      <w:u w:val="none"/>
      <w:strike w:val="0"/>
      <w:smallCaps w:val="0"/>
      <w:rFonts w:ascii="Arial Narrow" w:eastAsia="Arial Narrow" w:hAnsi="Arial Narrow" w:cs="Arial Narrow"/>
      <w:spacing w:val="0"/>
    </w:rPr>
  </w:style>
  <w:style w:type="character" w:customStyle="1" w:styleId="CharStyle106">
    <w:name w:val="Подпись к картинке (3)_"/>
    <w:basedOn w:val="DefaultParagraphFont"/>
    <w:link w:val="Style105"/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character" w:customStyle="1" w:styleId="CharStyle107">
    <w:name w:val="Основной текст (2)"/>
    <w:basedOn w:val="CharStyle4"/>
    <w:rPr>
      <w:lang w:val="ru-RU" w:eastAsia="ru-RU" w:bidi="ru-RU"/>
      <w:w w:val="100"/>
      <w:color w:val="000000"/>
      <w:position w:val="0"/>
    </w:rPr>
  </w:style>
  <w:style w:type="character" w:customStyle="1" w:styleId="CharStyle108">
    <w:name w:val="Основной текст (2) + Arial Narrow,12 pt,Полужирный,Курсив,Интервал 0 pt"/>
    <w:basedOn w:val="CharStyle4"/>
    <w:rPr>
      <w:lang w:val="ru-RU" w:eastAsia="ru-RU" w:bidi="ru-RU"/>
      <w:b/>
      <w:bCs/>
      <w:i/>
      <w:iCs/>
      <w:sz w:val="24"/>
      <w:szCs w:val="24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109">
    <w:name w:val="Основной текст (2)"/>
    <w:basedOn w:val="CharStyle4"/>
    <w:rPr>
      <w:lang w:val="ru-RU" w:eastAsia="ru-RU" w:bidi="ru-RU"/>
      <w:w w:val="100"/>
      <w:color w:val="000000"/>
      <w:position w:val="0"/>
    </w:rPr>
  </w:style>
  <w:style w:type="character" w:customStyle="1" w:styleId="CharStyle110">
    <w:name w:val="Основной текст (2) + 18 pt"/>
    <w:basedOn w:val="CharStyle4"/>
    <w:rPr>
      <w:lang w:val="ru-RU" w:eastAsia="ru-RU" w:bidi="ru-RU"/>
      <w:sz w:val="36"/>
      <w:szCs w:val="36"/>
      <w:w w:val="100"/>
      <w:color w:val="000000"/>
      <w:position w:val="0"/>
    </w:rPr>
  </w:style>
  <w:style w:type="character" w:customStyle="1" w:styleId="CharStyle111">
    <w:name w:val="Основной текст (2) + Arial Narrow,29 pt,Курсив,Интервал 0 pt"/>
    <w:basedOn w:val="CharStyle4"/>
    <w:rPr>
      <w:lang w:val="ru-RU" w:eastAsia="ru-RU" w:bidi="ru-RU"/>
      <w:i/>
      <w:iCs/>
      <w:sz w:val="58"/>
      <w:szCs w:val="58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112">
    <w:name w:val="Основной текст (2)"/>
    <w:basedOn w:val="CharStyle4"/>
    <w:rPr>
      <w:lang w:val="1024"/>
      <w:w w:val="100"/>
      <w:color w:val="000000"/>
      <w:position w:val="0"/>
    </w:rPr>
  </w:style>
  <w:style w:type="character" w:customStyle="1" w:styleId="CharStyle113">
    <w:name w:val="Основной текст (2) + Arial Narrow,29 pt,Курсив,Интервал 0 pt"/>
    <w:basedOn w:val="CharStyle4"/>
    <w:rPr>
      <w:lang w:val="ru-RU" w:eastAsia="ru-RU" w:bidi="ru-RU"/>
      <w:i/>
      <w:iCs/>
      <w:sz w:val="58"/>
      <w:szCs w:val="58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114">
    <w:name w:val="Основной текст (2) + 18 pt"/>
    <w:basedOn w:val="CharStyle4"/>
    <w:rPr>
      <w:lang w:val="ru-RU" w:eastAsia="ru-RU" w:bidi="ru-RU"/>
      <w:sz w:val="36"/>
      <w:szCs w:val="36"/>
      <w:w w:val="100"/>
      <w:color w:val="000000"/>
      <w:position w:val="0"/>
    </w:rPr>
  </w:style>
  <w:style w:type="character" w:customStyle="1" w:styleId="CharStyle115">
    <w:name w:val="Основной текст (17) + Times New Roman,14 pt,Не полужирный,Не курсив,Интервал 0 pt"/>
    <w:basedOn w:val="CharStyle100"/>
    <w:rPr>
      <w:lang w:val="1024"/>
      <w:b/>
      <w:bCs/>
      <w:i/>
      <w:iCs/>
      <w:sz w:val="28"/>
      <w:szCs w:val="28"/>
      <w:rFonts w:ascii="Times New Roman" w:eastAsia="Times New Roman" w:hAnsi="Times New Roman" w:cs="Times New Roman"/>
      <w:w w:val="100"/>
      <w:spacing w:val="-10"/>
      <w:color w:val="000000"/>
      <w:position w:val="0"/>
    </w:rPr>
  </w:style>
  <w:style w:type="character" w:customStyle="1" w:styleId="CharStyle117">
    <w:name w:val="Заголовок №1_"/>
    <w:basedOn w:val="DefaultParagraphFont"/>
    <w:link w:val="Style116"/>
    <w:rPr>
      <w:b/>
      <w:bCs/>
      <w:i w:val="0"/>
      <w:iCs w:val="0"/>
      <w:u w:val="none"/>
      <w:strike w:val="0"/>
      <w:smallCaps w:val="0"/>
      <w:sz w:val="16"/>
      <w:szCs w:val="16"/>
      <w:rFonts w:ascii="Arial Narrow" w:eastAsia="Arial Narrow" w:hAnsi="Arial Narrow" w:cs="Arial Narrow"/>
    </w:rPr>
  </w:style>
  <w:style w:type="character" w:customStyle="1" w:styleId="CharStyle118">
    <w:name w:val="Заголовок №1 + 17 pt,Не полужирный,Курсив,Интервал -1 pt"/>
    <w:basedOn w:val="CharStyle117"/>
    <w:rPr>
      <w:lang w:val="ru-RU" w:eastAsia="ru-RU" w:bidi="ru-RU"/>
      <w:b/>
      <w:bCs/>
      <w:i/>
      <w:iCs/>
      <w:sz w:val="34"/>
      <w:szCs w:val="34"/>
      <w:w w:val="100"/>
      <w:spacing w:val="-20"/>
      <w:color w:val="000000"/>
      <w:position w:val="0"/>
    </w:rPr>
  </w:style>
  <w:style w:type="character" w:customStyle="1" w:styleId="CharStyle120">
    <w:name w:val="Подпись к картинке_"/>
    <w:basedOn w:val="DefaultParagraphFont"/>
    <w:link w:val="Style119"/>
    <w:rPr>
      <w:b/>
      <w:bCs/>
      <w:i/>
      <w:iCs/>
      <w:u w:val="none"/>
      <w:strike w:val="0"/>
      <w:smallCaps w:val="0"/>
      <w:rFonts w:ascii="Arial Narrow" w:eastAsia="Arial Narrow" w:hAnsi="Arial Narrow" w:cs="Arial Narrow"/>
      <w:spacing w:val="0"/>
    </w:rPr>
  </w:style>
  <w:style w:type="character" w:customStyle="1" w:styleId="CharStyle121">
    <w:name w:val="Подпись к картинке + Times New Roman,14 pt,Не полужирный,Не курсив,Интервал 0 pt"/>
    <w:basedOn w:val="CharStyle120"/>
    <w:rPr>
      <w:lang w:val="ru-RU" w:eastAsia="ru-RU" w:bidi="ru-RU"/>
      <w:b/>
      <w:bCs/>
      <w:i/>
      <w:iCs/>
      <w:sz w:val="28"/>
      <w:szCs w:val="28"/>
      <w:rFonts w:ascii="Times New Roman" w:eastAsia="Times New Roman" w:hAnsi="Times New Roman" w:cs="Times New Roman"/>
      <w:w w:val="100"/>
      <w:spacing w:val="-10"/>
      <w:color w:val="000000"/>
      <w:position w:val="0"/>
    </w:rPr>
  </w:style>
  <w:style w:type="character" w:customStyle="1" w:styleId="CharStyle122">
    <w:name w:val="Основной текст (2) + Arial Narrow,12 pt,Курсив"/>
    <w:basedOn w:val="CharStyle4"/>
    <w:rPr>
      <w:lang w:val="ru-RU" w:eastAsia="ru-RU" w:bidi="ru-RU"/>
      <w:i/>
      <w:iCs/>
      <w:sz w:val="24"/>
      <w:szCs w:val="24"/>
      <w:rFonts w:ascii="Arial Narrow" w:eastAsia="Arial Narrow" w:hAnsi="Arial Narrow" w:cs="Arial Narrow"/>
      <w:w w:val="100"/>
      <w:color w:val="000000"/>
      <w:position w:val="0"/>
    </w:rPr>
  </w:style>
  <w:style w:type="character" w:customStyle="1" w:styleId="CharStyle123">
    <w:name w:val="Основной текст (2) + Arial Narrow,12 pt,Интервал 0 pt"/>
    <w:basedOn w:val="CharStyle4"/>
    <w:rPr>
      <w:lang w:val="ru-RU" w:eastAsia="ru-RU" w:bidi="ru-RU"/>
      <w:sz w:val="24"/>
      <w:szCs w:val="24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124">
    <w:name w:val="Основной текст (2) + Arial Narrow,12 pt,Курсив"/>
    <w:basedOn w:val="CharStyle4"/>
    <w:rPr>
      <w:lang w:val="ru-RU" w:eastAsia="ru-RU" w:bidi="ru-RU"/>
      <w:i/>
      <w:iCs/>
      <w:sz w:val="24"/>
      <w:szCs w:val="24"/>
      <w:rFonts w:ascii="Arial Narrow" w:eastAsia="Arial Narrow" w:hAnsi="Arial Narrow" w:cs="Arial Narrow"/>
      <w:w w:val="100"/>
      <w:color w:val="000000"/>
      <w:position w:val="0"/>
    </w:rPr>
  </w:style>
  <w:style w:type="character" w:customStyle="1" w:styleId="CharStyle125">
    <w:name w:val="Основной текст (2) + 10 pt,Курсив,Интервал 0 pt"/>
    <w:basedOn w:val="CharStyle4"/>
    <w:rPr>
      <w:lang w:val="ru-RU" w:eastAsia="ru-RU" w:bidi="ru-RU"/>
      <w:b/>
      <w:bCs/>
      <w:i/>
      <w:iCs/>
      <w:sz w:val="20"/>
      <w:szCs w:val="20"/>
      <w:w w:val="100"/>
      <w:spacing w:val="0"/>
      <w:color w:val="000000"/>
      <w:position w:val="0"/>
    </w:rPr>
  </w:style>
  <w:style w:type="character" w:customStyle="1" w:styleId="CharStyle126">
    <w:name w:val="Основной текст (2)"/>
    <w:basedOn w:val="CharStyle4"/>
    <w:rPr>
      <w:lang w:val="ru-RU" w:eastAsia="ru-RU" w:bidi="ru-RU"/>
      <w:w w:val="100"/>
      <w:color w:val="000000"/>
      <w:position w:val="0"/>
    </w:rPr>
  </w:style>
  <w:style w:type="character" w:customStyle="1" w:styleId="CharStyle127">
    <w:name w:val="Основной текст (2) + Impact,25 pt,Курсив,Интервал 0 pt"/>
    <w:basedOn w:val="CharStyle4"/>
    <w:rPr>
      <w:lang w:val="ru-RU" w:eastAsia="ru-RU" w:bidi="ru-RU"/>
      <w:i/>
      <w:iCs/>
      <w:sz w:val="50"/>
      <w:szCs w:val="50"/>
      <w:rFonts w:ascii="Impact" w:eastAsia="Impact" w:hAnsi="Impact" w:cs="Impact"/>
      <w:w w:val="100"/>
      <w:spacing w:val="0"/>
      <w:color w:val="000000"/>
      <w:position w:val="0"/>
    </w:rPr>
  </w:style>
  <w:style w:type="paragraph" w:customStyle="1" w:styleId="Style3">
    <w:name w:val="Основной текст (2)"/>
    <w:basedOn w:val="Normal"/>
    <w:link w:val="CharStyle4"/>
    <w:pPr>
      <w:widowControl w:val="0"/>
      <w:shd w:val="clear" w:color="auto" w:fill="FFFFFF"/>
      <w:jc w:val="center"/>
      <w:spacing w:line="468" w:lineRule="exact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5">
    <w:name w:val="Основной текст (3)"/>
    <w:basedOn w:val="Normal"/>
    <w:link w:val="CharStyle6"/>
    <w:pPr>
      <w:widowControl w:val="0"/>
      <w:shd w:val="clear" w:color="auto" w:fill="FFFFFF"/>
      <w:jc w:val="center"/>
      <w:spacing w:before="2340" w:line="528" w:lineRule="exact"/>
    </w:pPr>
    <w:rPr>
      <w:b/>
      <w:bCs/>
      <w:i w:val="0"/>
      <w:iCs w:val="0"/>
      <w:u w:val="none"/>
      <w:strike w:val="0"/>
      <w:smallCaps w:val="0"/>
      <w:sz w:val="32"/>
      <w:szCs w:val="32"/>
      <w:rFonts w:ascii="Times New Roman" w:eastAsia="Times New Roman" w:hAnsi="Times New Roman" w:cs="Times New Roman"/>
      <w:spacing w:val="-10"/>
    </w:rPr>
  </w:style>
  <w:style w:type="paragraph" w:customStyle="1" w:styleId="Style7">
    <w:name w:val="Основной текст (4)"/>
    <w:basedOn w:val="Normal"/>
    <w:link w:val="CharStyle8"/>
    <w:pPr>
      <w:widowControl w:val="0"/>
      <w:shd w:val="clear" w:color="auto" w:fill="FFFFFF"/>
      <w:spacing w:after="1320" w:line="528" w:lineRule="exact"/>
      <w:ind w:hanging="580"/>
    </w:pPr>
    <w:rPr>
      <w:b w:val="0"/>
      <w:bCs w:val="0"/>
      <w:i w:val="0"/>
      <w:iCs w:val="0"/>
      <w:u w:val="none"/>
      <w:strike w:val="0"/>
      <w:smallCaps w:val="0"/>
      <w:sz w:val="34"/>
      <w:szCs w:val="34"/>
      <w:rFonts w:ascii="Times New Roman" w:eastAsia="Times New Roman" w:hAnsi="Times New Roman" w:cs="Times New Roman"/>
      <w:spacing w:val="-10"/>
    </w:rPr>
  </w:style>
  <w:style w:type="paragraph" w:customStyle="1" w:styleId="Style10">
    <w:name w:val="Основной текст (5)"/>
    <w:basedOn w:val="Normal"/>
    <w:link w:val="CharStyle11"/>
    <w:pPr>
      <w:widowControl w:val="0"/>
      <w:shd w:val="clear" w:color="auto" w:fill="FFFFFF"/>
      <w:jc w:val="center"/>
      <w:spacing w:before="1320" w:line="0" w:lineRule="exact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12">
    <w:name w:val="Колонтитул"/>
    <w:basedOn w:val="Normal"/>
    <w:link w:val="CharStyle13"/>
    <w:pPr>
      <w:widowControl w:val="0"/>
      <w:shd w:val="clear" w:color="auto" w:fill="FFFFFF"/>
      <w:spacing w:line="468" w:lineRule="exact"/>
    </w:pPr>
    <w:rPr>
      <w:b w:val="0"/>
      <w:bCs w:val="0"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-10"/>
    </w:rPr>
  </w:style>
  <w:style w:type="paragraph" w:customStyle="1" w:styleId="Style16">
    <w:name w:val="Основной текст (6)"/>
    <w:basedOn w:val="Normal"/>
    <w:link w:val="CharStyle17"/>
    <w:pPr>
      <w:widowControl w:val="0"/>
      <w:shd w:val="clear" w:color="auto" w:fill="FFFFFF"/>
      <w:jc w:val="right"/>
      <w:spacing w:line="230" w:lineRule="exact"/>
      <w:ind w:hanging="300"/>
    </w:pPr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paragraph" w:customStyle="1" w:styleId="Style19">
    <w:name w:val="Основной текст (7)"/>
    <w:basedOn w:val="Normal"/>
    <w:link w:val="CharStyle20"/>
    <w:pPr>
      <w:widowControl w:val="0"/>
      <w:shd w:val="clear" w:color="auto" w:fill="FFFFFF"/>
      <w:jc w:val="right"/>
      <w:spacing w:line="23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Arial Narrow" w:eastAsia="Arial Narrow" w:hAnsi="Arial Narrow" w:cs="Arial Narrow"/>
      <w:spacing w:val="-10"/>
    </w:rPr>
  </w:style>
  <w:style w:type="paragraph" w:customStyle="1" w:styleId="Style22">
    <w:name w:val="Основной текст (8)"/>
    <w:basedOn w:val="Normal"/>
    <w:link w:val="CharStyle23"/>
    <w:pPr>
      <w:widowControl w:val="0"/>
      <w:shd w:val="clear" w:color="auto" w:fill="FFFFFF"/>
      <w:jc w:val="right"/>
      <w:spacing w:line="230" w:lineRule="exact"/>
    </w:pPr>
    <w:rPr>
      <w:lang w:val="en-US" w:eastAsia="en-US" w:bidi="en-US"/>
      <w:b/>
      <w:bCs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</w:rPr>
  </w:style>
  <w:style w:type="paragraph" w:customStyle="1" w:styleId="Style26">
    <w:name w:val="Другое"/>
    <w:basedOn w:val="Normal"/>
    <w:link w:val="CharStyle27"/>
    <w:pPr>
      <w:widowControl w:val="0"/>
      <w:shd w:val="clear" w:color="auto" w:fill="FFFFFF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28">
    <w:name w:val="Основной текст (10)"/>
    <w:basedOn w:val="Normal"/>
    <w:link w:val="CharStyle29"/>
    <w:pPr>
      <w:widowControl w:val="0"/>
      <w:shd w:val="clear" w:color="auto" w:fill="FFFFFF"/>
      <w:jc w:val="both"/>
      <w:spacing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paragraph" w:customStyle="1" w:styleId="Style31">
    <w:name w:val="Основной текст (9)"/>
    <w:basedOn w:val="Normal"/>
    <w:link w:val="CharStyle32"/>
    <w:pPr>
      <w:widowControl w:val="0"/>
      <w:shd w:val="clear" w:color="auto" w:fill="FFFFFF"/>
      <w:spacing w:before="360" w:after="720" w:line="0" w:lineRule="exact"/>
      <w:ind w:hanging="880"/>
    </w:pPr>
    <w:rPr>
      <w:b/>
      <w:bCs/>
      <w:i w:val="0"/>
      <w:iCs w:val="0"/>
      <w:u w:val="none"/>
      <w:strike w:val="0"/>
      <w:smallCaps w:val="0"/>
      <w:sz w:val="28"/>
      <w:szCs w:val="28"/>
      <w:rFonts w:ascii="Times New Roman" w:eastAsia="Times New Roman" w:hAnsi="Times New Roman" w:cs="Times New Roman"/>
      <w:spacing w:val="0"/>
    </w:rPr>
  </w:style>
  <w:style w:type="paragraph" w:customStyle="1" w:styleId="Style38">
    <w:name w:val="Основной текст (11)"/>
    <w:basedOn w:val="Normal"/>
    <w:link w:val="CharStyle3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-10"/>
    </w:rPr>
  </w:style>
  <w:style w:type="paragraph" w:customStyle="1" w:styleId="Style40">
    <w:name w:val="Основной текст (12)"/>
    <w:basedOn w:val="Normal"/>
    <w:link w:val="CharStyle41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Times New Roman" w:eastAsia="Times New Roman" w:hAnsi="Times New Roman" w:cs="Times New Roman"/>
      <w:spacing w:val="0"/>
    </w:rPr>
  </w:style>
  <w:style w:type="paragraph" w:customStyle="1" w:styleId="Style44">
    <w:name w:val="Подпись к таблице (2)"/>
    <w:basedOn w:val="Normal"/>
    <w:link w:val="CharStyle45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1"/>
      <w:szCs w:val="21"/>
      <w:rFonts w:ascii="Garamond" w:eastAsia="Garamond" w:hAnsi="Garamond" w:cs="Garamond"/>
      <w:spacing w:val="0"/>
    </w:rPr>
  </w:style>
  <w:style w:type="paragraph" w:customStyle="1" w:styleId="Style46">
    <w:name w:val="Подпись к таблице"/>
    <w:basedOn w:val="Normal"/>
    <w:link w:val="CharStyle47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paragraph" w:customStyle="1" w:styleId="Style59">
    <w:name w:val="Основной текст (13)"/>
    <w:basedOn w:val="Normal"/>
    <w:link w:val="CharStyle6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Times New Roman" w:eastAsia="Times New Roman" w:hAnsi="Times New Roman" w:cs="Times New Roman"/>
    </w:rPr>
  </w:style>
  <w:style w:type="paragraph" w:customStyle="1" w:styleId="Style65">
    <w:name w:val="Основной текст (14)"/>
    <w:basedOn w:val="Normal"/>
    <w:link w:val="CharStyle66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8"/>
      <w:szCs w:val="28"/>
      <w:rFonts w:ascii="Times New Roman" w:eastAsia="Times New Roman" w:hAnsi="Times New Roman" w:cs="Times New Roman"/>
    </w:rPr>
  </w:style>
  <w:style w:type="paragraph" w:customStyle="1" w:styleId="Style70">
    <w:name w:val="Подпись к картинке (2)"/>
    <w:basedOn w:val="Normal"/>
    <w:link w:val="CharStyle71"/>
    <w:pPr>
      <w:widowControl w:val="0"/>
      <w:shd w:val="clear" w:color="auto" w:fill="FFFFFF"/>
      <w:jc w:val="both"/>
      <w:spacing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0"/>
    </w:rPr>
  </w:style>
  <w:style w:type="paragraph" w:customStyle="1" w:styleId="Style73">
    <w:name w:val="Основной текст (15)"/>
    <w:basedOn w:val="Normal"/>
    <w:link w:val="CharStyle74"/>
    <w:pPr>
      <w:widowControl w:val="0"/>
      <w:shd w:val="clear" w:color="auto" w:fill="FFFFFF"/>
      <w:jc w:val="right"/>
      <w:spacing w:after="900" w:line="185" w:lineRule="exact"/>
    </w:pPr>
    <w:rPr>
      <w:b/>
      <w:bCs/>
      <w:i/>
      <w:iCs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paragraph" w:customStyle="1" w:styleId="Style79">
    <w:name w:val="Подпись к таблице (3)"/>
    <w:basedOn w:val="Normal"/>
    <w:link w:val="CharStyle80"/>
    <w:pPr>
      <w:widowControl w:val="0"/>
      <w:shd w:val="clear" w:color="auto" w:fill="FFFFFF"/>
      <w:spacing w:after="60" w:line="0" w:lineRule="exact"/>
    </w:pPr>
    <w:rPr>
      <w:b w:val="0"/>
      <w:bCs w:val="0"/>
      <w:i w:val="0"/>
      <w:iCs w:val="0"/>
      <w:u w:val="none"/>
      <w:strike w:val="0"/>
      <w:smallCaps w:val="0"/>
      <w:sz w:val="22"/>
      <w:szCs w:val="22"/>
      <w:rFonts w:ascii="Times New Roman" w:eastAsia="Times New Roman" w:hAnsi="Times New Roman" w:cs="Times New Roman"/>
    </w:rPr>
  </w:style>
  <w:style w:type="paragraph" w:customStyle="1" w:styleId="Style90">
    <w:name w:val="Основной текст (16)"/>
    <w:basedOn w:val="Normal"/>
    <w:link w:val="CharStyle91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9"/>
      <w:szCs w:val="19"/>
      <w:rFonts w:ascii="Times New Roman" w:eastAsia="Times New Roman" w:hAnsi="Times New Roman" w:cs="Times New Roman"/>
    </w:rPr>
  </w:style>
  <w:style w:type="paragraph" w:customStyle="1" w:styleId="Style96">
    <w:name w:val="Колонтитул (2)"/>
    <w:basedOn w:val="Normal"/>
    <w:link w:val="CharStyle97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</w:rPr>
  </w:style>
  <w:style w:type="paragraph" w:customStyle="1" w:styleId="Style99">
    <w:name w:val="Основной текст (17)"/>
    <w:basedOn w:val="Normal"/>
    <w:link w:val="CharStyle100"/>
    <w:pPr>
      <w:widowControl w:val="0"/>
      <w:shd w:val="clear" w:color="auto" w:fill="FFFFFF"/>
      <w:jc w:val="both"/>
      <w:spacing w:line="307" w:lineRule="exact"/>
    </w:pPr>
    <w:rPr>
      <w:b/>
      <w:bCs/>
      <w:i/>
      <w:iCs/>
      <w:u w:val="none"/>
      <w:strike w:val="0"/>
      <w:smallCaps w:val="0"/>
      <w:rFonts w:ascii="Arial Narrow" w:eastAsia="Arial Narrow" w:hAnsi="Arial Narrow" w:cs="Arial Narrow"/>
      <w:spacing w:val="0"/>
    </w:rPr>
  </w:style>
  <w:style w:type="paragraph" w:customStyle="1" w:styleId="Style103">
    <w:name w:val="Подпись к таблице (4)"/>
    <w:basedOn w:val="Normal"/>
    <w:link w:val="CharStyle104"/>
    <w:pPr>
      <w:widowControl w:val="0"/>
      <w:shd w:val="clear" w:color="auto" w:fill="FFFFFF"/>
      <w:spacing w:line="0" w:lineRule="exact"/>
    </w:pPr>
    <w:rPr>
      <w:b/>
      <w:bCs/>
      <w:i/>
      <w:iCs/>
      <w:u w:val="none"/>
      <w:strike w:val="0"/>
      <w:smallCaps w:val="0"/>
      <w:rFonts w:ascii="Arial Narrow" w:eastAsia="Arial Narrow" w:hAnsi="Arial Narrow" w:cs="Arial Narrow"/>
      <w:spacing w:val="0"/>
    </w:rPr>
  </w:style>
  <w:style w:type="paragraph" w:customStyle="1" w:styleId="Style105">
    <w:name w:val="Подпись к картинке (3)"/>
    <w:basedOn w:val="Normal"/>
    <w:link w:val="CharStyle106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0"/>
    </w:rPr>
  </w:style>
  <w:style w:type="paragraph" w:customStyle="1" w:styleId="Style116">
    <w:name w:val="Заголовок №1"/>
    <w:basedOn w:val="Normal"/>
    <w:link w:val="CharStyle117"/>
    <w:pPr>
      <w:widowControl w:val="0"/>
      <w:shd w:val="clear" w:color="auto" w:fill="FFFFFF"/>
      <w:jc w:val="both"/>
      <w:outlineLvl w:val="0"/>
      <w:spacing w:before="180" w:line="0" w:lineRule="exact"/>
    </w:pPr>
    <w:rPr>
      <w:b/>
      <w:bCs/>
      <w:i w:val="0"/>
      <w:iCs w:val="0"/>
      <w:u w:val="none"/>
      <w:strike w:val="0"/>
      <w:smallCaps w:val="0"/>
      <w:sz w:val="16"/>
      <w:szCs w:val="16"/>
      <w:rFonts w:ascii="Arial Narrow" w:eastAsia="Arial Narrow" w:hAnsi="Arial Narrow" w:cs="Arial Narrow"/>
    </w:rPr>
  </w:style>
  <w:style w:type="paragraph" w:customStyle="1" w:styleId="Style119">
    <w:name w:val="Подпись к картинке"/>
    <w:basedOn w:val="Normal"/>
    <w:link w:val="CharStyle120"/>
    <w:pPr>
      <w:widowControl w:val="0"/>
      <w:shd w:val="clear" w:color="auto" w:fill="FFFFFF"/>
      <w:jc w:val="both"/>
      <w:spacing w:after="180" w:line="0" w:lineRule="exact"/>
    </w:pPr>
    <w:rPr>
      <w:b/>
      <w:bCs/>
      <w:i/>
      <w:iCs/>
      <w:u w:val="none"/>
      <w:strike w:val="0"/>
      <w:smallCaps w:val="0"/>
      <w:rFonts w:ascii="Arial Narrow" w:eastAsia="Arial Narrow" w:hAnsi="Arial Narrow" w:cs="Arial Narrow"/>
      <w:spacing w:val="0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png"/><Relationship Id="rId8" Type="http://schemas.openxmlformats.org/officeDocument/2006/relationships/image" Target="media/image2.png" TargetMode="External"/><Relationship Id="rId9" Type="http://schemas.openxmlformats.org/officeDocument/2006/relationships/image" Target="media/image3.png"/><Relationship Id="rId10" Type="http://schemas.openxmlformats.org/officeDocument/2006/relationships/image" Target="media/image3.pn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png"/><Relationship Id="rId18" Type="http://schemas.openxmlformats.org/officeDocument/2006/relationships/image" Target="media/image7.png" TargetMode="External"/></Relationships>
</file>